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02" w:rsidRPr="001D7841" w:rsidRDefault="00081110">
      <w:pPr>
        <w:pStyle w:val="ab"/>
      </w:pPr>
      <w:r>
        <w:t>ОТЧЕТ ОБ ИТОГАХ ГОЛОСОВАНИЯ</w:t>
      </w:r>
    </w:p>
    <w:p w:rsidR="006D4902" w:rsidRPr="001D7841" w:rsidRDefault="00DB60C2">
      <w:pPr>
        <w:pStyle w:val="ab"/>
      </w:pPr>
      <w:r>
        <w:t>на годовом</w:t>
      </w:r>
      <w:r w:rsidR="00BE0280" w:rsidRPr="001D7841">
        <w:t xml:space="preserve"> </w:t>
      </w:r>
      <w:r>
        <w:t>общем собрании</w:t>
      </w:r>
      <w:r w:rsidR="006D4902" w:rsidRPr="001D7841">
        <w:t xml:space="preserve"> акционеров АО "КМЗ"</w:t>
      </w:r>
    </w:p>
    <w:p w:rsidR="006D4902" w:rsidRPr="001D7841" w:rsidRDefault="008F7351">
      <w:pPr>
        <w:pStyle w:val="ab"/>
      </w:pPr>
      <w:r>
        <w:t>11 апреля</w:t>
      </w:r>
      <w:r w:rsidRPr="001D7841">
        <w:t xml:space="preserve"> 20</w:t>
      </w:r>
      <w:r>
        <w:t>24</w:t>
      </w:r>
      <w:r w:rsidRPr="001D7841">
        <w:t xml:space="preserve"> </w:t>
      </w:r>
      <w:r w:rsidR="006D4902" w:rsidRPr="001D7841">
        <w:t>года</w:t>
      </w:r>
    </w:p>
    <w:p w:rsidR="006D4902" w:rsidRPr="001D7841" w:rsidRDefault="006D4902">
      <w:pPr>
        <w:pStyle w:val="ab"/>
      </w:pPr>
    </w:p>
    <w:p w:rsidR="006D4902" w:rsidRPr="001D7841" w:rsidRDefault="006D4902">
      <w:pPr>
        <w:pStyle w:val="a2"/>
      </w:pPr>
      <w:r w:rsidRPr="001D7841">
        <w:t xml:space="preserve">Полное фирменное наименование Общества: </w:t>
      </w:r>
      <w:r w:rsidR="008F7351">
        <w:t>А</w:t>
      </w:r>
      <w:r w:rsidRPr="001D7841">
        <w:t>кционерное общество "Косогорский металлургический завод".</w:t>
      </w:r>
    </w:p>
    <w:p w:rsidR="006D4902" w:rsidRPr="001D7841" w:rsidRDefault="006D4902">
      <w:pPr>
        <w:pStyle w:val="a2"/>
      </w:pPr>
      <w:r w:rsidRPr="001D7841">
        <w:t xml:space="preserve">Место нахождения </w:t>
      </w:r>
      <w:r w:rsidR="007A7188">
        <w:t xml:space="preserve">и адрес </w:t>
      </w:r>
      <w:r w:rsidRPr="001D7841">
        <w:t xml:space="preserve">Общества: </w:t>
      </w:r>
      <w:r w:rsidRPr="001D7841">
        <w:rPr>
          <w:rFonts w:eastAsia="MS Mincho"/>
        </w:rPr>
        <w:t>Россия, 300903, г. Тула, п. Косая Гора, Орловское шоссе, 4.</w:t>
      </w:r>
    </w:p>
    <w:p w:rsidR="006D4902" w:rsidRPr="001D7841" w:rsidRDefault="006D4902">
      <w:pPr>
        <w:pStyle w:val="a2"/>
      </w:pPr>
      <w:r w:rsidRPr="001D7841">
        <w:t xml:space="preserve">Вид общего собрания акционеров (далее – общее собрание): </w:t>
      </w:r>
      <w:r w:rsidR="00355F64" w:rsidRPr="001D7841">
        <w:t>годовое</w:t>
      </w:r>
      <w:r w:rsidRPr="001D7841">
        <w:t>.</w:t>
      </w:r>
    </w:p>
    <w:p w:rsidR="006D4902" w:rsidRPr="001D7841" w:rsidRDefault="006D4902">
      <w:pPr>
        <w:pStyle w:val="a2"/>
      </w:pPr>
      <w:r w:rsidRPr="001D7841">
        <w:t xml:space="preserve">Форма проведения общего собрания: </w:t>
      </w:r>
      <w:r w:rsidR="00BF404A">
        <w:t>заочное голосование</w:t>
      </w:r>
      <w:r w:rsidRPr="001D7841">
        <w:t>.</w:t>
      </w:r>
    </w:p>
    <w:p w:rsidR="006D4902" w:rsidRPr="001D7841" w:rsidRDefault="00A409DB">
      <w:pPr>
        <w:pStyle w:val="a2"/>
      </w:pPr>
      <w:r w:rsidRPr="00F97150">
        <w:t>Дата на которую определ</w:t>
      </w:r>
      <w:r w:rsidR="00041724">
        <w:t>я</w:t>
      </w:r>
      <w:r>
        <w:t>лись</w:t>
      </w:r>
      <w:r w:rsidRPr="00F97150">
        <w:t xml:space="preserve"> (фиксир</w:t>
      </w:r>
      <w:r>
        <w:t>овались</w:t>
      </w:r>
      <w:r w:rsidRPr="00F97150">
        <w:t xml:space="preserve">) лица, имеющие право на участие в </w:t>
      </w:r>
      <w:r w:rsidR="00BF404A">
        <w:t xml:space="preserve">общем </w:t>
      </w:r>
      <w:r w:rsidRPr="00F97150">
        <w:t xml:space="preserve">собрании: </w:t>
      </w:r>
      <w:r w:rsidR="00ED7001">
        <w:t xml:space="preserve">17 марта 2024 </w:t>
      </w:r>
      <w:r w:rsidRPr="00F97150">
        <w:t>года</w:t>
      </w:r>
      <w:r w:rsidR="006D4902" w:rsidRPr="00DB60C2">
        <w:t>.</w:t>
      </w:r>
    </w:p>
    <w:p w:rsidR="00D81EAB" w:rsidRPr="001D7841" w:rsidRDefault="00BF404A" w:rsidP="00D81EAB">
      <w:pPr>
        <w:pStyle w:val="a2"/>
      </w:pPr>
      <w:r>
        <w:t xml:space="preserve">Дата </w:t>
      </w:r>
      <w:r w:rsidRPr="00F97150">
        <w:t xml:space="preserve">проведения </w:t>
      </w:r>
      <w:r w:rsidRPr="001D7841">
        <w:t xml:space="preserve">общего </w:t>
      </w:r>
      <w:r w:rsidRPr="00F97150">
        <w:t xml:space="preserve">собрания </w:t>
      </w:r>
      <w:r>
        <w:t xml:space="preserve">(дата окончания приема бюллетеней для голосования): </w:t>
      </w:r>
      <w:r w:rsidR="00ED7001">
        <w:t>11 апреля 2024</w:t>
      </w:r>
      <w:r w:rsidR="00ED7001" w:rsidRPr="00177AEB">
        <w:t xml:space="preserve"> </w:t>
      </w:r>
      <w:r>
        <w:t>года</w:t>
      </w:r>
      <w:r w:rsidR="00D81EAB" w:rsidRPr="001D7841">
        <w:t>.</w:t>
      </w:r>
    </w:p>
    <w:p w:rsidR="006D4902" w:rsidRPr="001D7841" w:rsidRDefault="006D4902" w:rsidP="006E479B">
      <w:pPr>
        <w:pStyle w:val="a2"/>
      </w:pPr>
      <w:r w:rsidRPr="001D7841">
        <w:t>Функции счетной комиссии выполня</w:t>
      </w:r>
      <w:r w:rsidR="00ED4D13">
        <w:t>л</w:t>
      </w:r>
      <w:r w:rsidRPr="001D7841">
        <w:t xml:space="preserve"> регистратор: Общество с ограниченной ответственностью "</w:t>
      </w:r>
      <w:r w:rsidR="00893034" w:rsidRPr="001D7841">
        <w:t>Реестр-РН</w:t>
      </w:r>
      <w:r w:rsidRPr="001D7841">
        <w:t>" (</w:t>
      </w:r>
      <w:r w:rsidR="00893034" w:rsidRPr="001D7841">
        <w:t>Тульский филиал ООО "Реестр-РН"). М</w:t>
      </w:r>
      <w:r w:rsidRPr="001D7841">
        <w:t>есто нахождения</w:t>
      </w:r>
      <w:r w:rsidR="00893034" w:rsidRPr="001D7841">
        <w:t xml:space="preserve"> регистратора</w:t>
      </w:r>
      <w:r w:rsidRPr="001D7841">
        <w:t xml:space="preserve">: </w:t>
      </w:r>
      <w:r w:rsidR="00893034" w:rsidRPr="001D7841">
        <w:t xml:space="preserve">109028, г. Москва, </w:t>
      </w:r>
      <w:r w:rsidR="007B7085">
        <w:t>Хохловский</w:t>
      </w:r>
      <w:r w:rsidR="007B7085" w:rsidRPr="001D7841">
        <w:t xml:space="preserve"> пер., д. </w:t>
      </w:r>
      <w:r w:rsidR="007B7085">
        <w:t>13</w:t>
      </w:r>
      <w:r w:rsidR="007B7085" w:rsidRPr="001D7841">
        <w:t xml:space="preserve">, стр. </w:t>
      </w:r>
      <w:r w:rsidR="007B7085">
        <w:t>1</w:t>
      </w:r>
      <w:r w:rsidR="00893034" w:rsidRPr="001D7841">
        <w:t xml:space="preserve">. Место нахождения филиала регистратора: </w:t>
      </w:r>
      <w:r w:rsidRPr="001D7841">
        <w:t xml:space="preserve">г. Тула, ул. Тургеневская, </w:t>
      </w:r>
      <w:r w:rsidR="00893034" w:rsidRPr="001D7841">
        <w:t xml:space="preserve">д. </w:t>
      </w:r>
      <w:r w:rsidRPr="006208F3">
        <w:t>50</w:t>
      </w:r>
      <w:r w:rsidR="00B5315E" w:rsidRPr="006208F3">
        <w:t>.</w:t>
      </w:r>
      <w:r w:rsidR="006E479B" w:rsidRPr="006208F3">
        <w:t xml:space="preserve"> </w:t>
      </w:r>
      <w:r w:rsidR="006E479B" w:rsidRPr="006F15F9">
        <w:t xml:space="preserve">Уполномоченное лицо регистратора: </w:t>
      </w:r>
      <w:r w:rsidR="007B7085" w:rsidRPr="006F15F9">
        <w:t>Пеняева Л.А</w:t>
      </w:r>
      <w:r w:rsidR="00893034" w:rsidRPr="006F15F9">
        <w:t>.</w:t>
      </w:r>
    </w:p>
    <w:p w:rsidR="006D4902" w:rsidRPr="001D7841" w:rsidRDefault="006D4902">
      <w:pPr>
        <w:pStyle w:val="a2"/>
      </w:pPr>
    </w:p>
    <w:p w:rsidR="006D4902" w:rsidRPr="001D7841" w:rsidRDefault="006D4902">
      <w:pPr>
        <w:pStyle w:val="1"/>
      </w:pPr>
      <w:r w:rsidRPr="001D7841">
        <w:t>ПОВЕСТКА ДНЯ ОБЩЕГО СОБРАНИЯ:</w:t>
      </w:r>
    </w:p>
    <w:p w:rsidR="006D4902" w:rsidRPr="001D7841" w:rsidRDefault="006D4902">
      <w:pPr>
        <w:pStyle w:val="1"/>
      </w:pPr>
    </w:p>
    <w:p w:rsidR="00ED7001" w:rsidRPr="00EE2203" w:rsidRDefault="00ED7001" w:rsidP="00ED7001">
      <w:pPr>
        <w:pStyle w:val="a9"/>
        <w:ind w:left="425"/>
      </w:pPr>
      <w:r w:rsidRPr="00882A4A">
        <w:t>1.</w:t>
      </w:r>
      <w:r w:rsidRPr="00882A4A">
        <w:tab/>
        <w:t>Утверждение годового отчета, годовой бухгалтерской (финансовой) отчетности Общества.</w:t>
      </w:r>
    </w:p>
    <w:p w:rsidR="00ED7001" w:rsidRPr="00EE2203" w:rsidRDefault="00ED7001" w:rsidP="00ED7001">
      <w:pPr>
        <w:pStyle w:val="a9"/>
        <w:ind w:left="425"/>
      </w:pPr>
      <w:r>
        <w:t>2</w:t>
      </w:r>
      <w:r w:rsidRPr="00882A4A">
        <w:t>.</w:t>
      </w:r>
      <w:r w:rsidRPr="00882A4A">
        <w:tab/>
      </w:r>
      <w:r w:rsidRPr="00D367FB">
        <w:t>Распределение прибыли (в том числе выплата (объявление) дивидендов) и убытков Общества по результатам отчетного года</w:t>
      </w:r>
      <w:r w:rsidRPr="00882A4A">
        <w:t>.</w:t>
      </w:r>
    </w:p>
    <w:p w:rsidR="00ED7001" w:rsidRPr="00E1619D" w:rsidRDefault="00ED7001" w:rsidP="00ED7001">
      <w:pPr>
        <w:pStyle w:val="aa"/>
      </w:pPr>
      <w:r>
        <w:t>3</w:t>
      </w:r>
      <w:r w:rsidRPr="00E1619D">
        <w:t>.</w:t>
      </w:r>
      <w:r w:rsidRPr="00E1619D">
        <w:tab/>
        <w:t>Избрание членов совета директоров Общества.</w:t>
      </w:r>
    </w:p>
    <w:p w:rsidR="00ED7001" w:rsidRDefault="00ED7001" w:rsidP="00ED7001">
      <w:pPr>
        <w:pStyle w:val="aa"/>
      </w:pPr>
      <w:r>
        <w:t>4</w:t>
      </w:r>
      <w:r w:rsidRPr="00E1619D">
        <w:t>.</w:t>
      </w:r>
      <w:r w:rsidRPr="00E1619D">
        <w:tab/>
      </w:r>
      <w:r w:rsidRPr="00A25907">
        <w:t xml:space="preserve">Назначение аудиторской организации </w:t>
      </w:r>
      <w:r w:rsidRPr="00882A4A">
        <w:t>Общества</w:t>
      </w:r>
      <w:r w:rsidRPr="00E1619D">
        <w:t>.</w:t>
      </w:r>
    </w:p>
    <w:p w:rsidR="00ED7001" w:rsidRPr="00E1619D" w:rsidRDefault="00ED7001" w:rsidP="00ED7001">
      <w:pPr>
        <w:pStyle w:val="aa"/>
      </w:pPr>
      <w:r>
        <w:t>5.</w:t>
      </w:r>
      <w:r>
        <w:tab/>
      </w:r>
      <w:r w:rsidRPr="005709B1">
        <w:t>О согласии на совершени</w:t>
      </w:r>
      <w:r>
        <w:t>е</w:t>
      </w:r>
      <w:r w:rsidRPr="005709B1">
        <w:t xml:space="preserve"> сделок с Банком ВТБ (ПАО)</w:t>
      </w:r>
      <w:r>
        <w:t>.</w:t>
      </w:r>
    </w:p>
    <w:p w:rsidR="006D4902" w:rsidRPr="001D7841" w:rsidRDefault="006D4902">
      <w:pPr>
        <w:pStyle w:val="a2"/>
      </w:pPr>
    </w:p>
    <w:p w:rsidR="008964F6" w:rsidRPr="001D7841" w:rsidRDefault="008964F6" w:rsidP="008964F6">
      <w:pPr>
        <w:pStyle w:val="1"/>
      </w:pPr>
      <w:r w:rsidRPr="001D7841">
        <w:t>КВОРУМ ОБЩЕГО СОБРАНИЯ</w:t>
      </w:r>
    </w:p>
    <w:p w:rsidR="008964F6" w:rsidRPr="001D7841" w:rsidRDefault="008964F6" w:rsidP="008964F6">
      <w:pPr>
        <w:pStyle w:val="1"/>
      </w:pPr>
    </w:p>
    <w:p w:rsidR="008E27D3" w:rsidRPr="001D7841" w:rsidRDefault="008E27D3" w:rsidP="008E27D3">
      <w:pPr>
        <w:pStyle w:val="a2"/>
      </w:pPr>
      <w:r w:rsidRPr="001D7841">
        <w:t>Число голосов, которыми обладали лица, включенные в список лиц, имеющих право на участие в общем собрании:</w:t>
      </w:r>
    </w:p>
    <w:p w:rsidR="00EE5A37" w:rsidRDefault="00EE5A37" w:rsidP="00EE5A37">
      <w:pPr>
        <w:pStyle w:val="a"/>
        <w:numPr>
          <w:ilvl w:val="0"/>
          <w:numId w:val="3"/>
        </w:numPr>
        <w:tabs>
          <w:tab w:val="clear" w:pos="567"/>
        </w:tabs>
        <w:ind w:left="425" w:hanging="425"/>
      </w:pPr>
      <w:r w:rsidRPr="001D7841">
        <w:t xml:space="preserve">по </w:t>
      </w:r>
      <w:r>
        <w:t>вопросам</w:t>
      </w:r>
      <w:r w:rsidRPr="001D7841">
        <w:t xml:space="preserve"> </w:t>
      </w:r>
      <w:r>
        <w:t xml:space="preserve">1, 2, 4, 5 </w:t>
      </w:r>
      <w:r w:rsidRPr="001D7841">
        <w:t>повестки дня: 28 4</w:t>
      </w:r>
      <w:r>
        <w:t>70</w:t>
      </w:r>
      <w:r w:rsidRPr="001D7841">
        <w:t> </w:t>
      </w:r>
      <w:r>
        <w:t>117;</w:t>
      </w:r>
    </w:p>
    <w:p w:rsidR="00EE5A37" w:rsidRPr="001D7841" w:rsidRDefault="00EE5A37" w:rsidP="00EE5A37">
      <w:pPr>
        <w:pStyle w:val="a"/>
        <w:numPr>
          <w:ilvl w:val="0"/>
          <w:numId w:val="3"/>
        </w:numPr>
        <w:tabs>
          <w:tab w:val="clear" w:pos="567"/>
        </w:tabs>
        <w:ind w:left="425" w:hanging="425"/>
      </w:pPr>
      <w:r>
        <w:t>по вопросу</w:t>
      </w:r>
      <w:r w:rsidRPr="001D7841">
        <w:t xml:space="preserve"> </w:t>
      </w:r>
      <w:r>
        <w:t xml:space="preserve">3 </w:t>
      </w:r>
      <w:r w:rsidRPr="001D7841">
        <w:t>повестки дня</w:t>
      </w:r>
      <w:r>
        <w:t xml:space="preserve">: </w:t>
      </w:r>
      <w:r w:rsidRPr="001D7841">
        <w:t>28 4</w:t>
      </w:r>
      <w:r>
        <w:t>70</w:t>
      </w:r>
      <w:r w:rsidRPr="001D7841">
        <w:t> </w:t>
      </w:r>
      <w:r>
        <w:t>117 / 199</w:t>
      </w:r>
      <w:r w:rsidRPr="004F7B8E">
        <w:t> </w:t>
      </w:r>
      <w:r>
        <w:t>290</w:t>
      </w:r>
      <w:r w:rsidRPr="004F7B8E">
        <w:t> </w:t>
      </w:r>
      <w:r>
        <w:t>819.</w:t>
      </w:r>
    </w:p>
    <w:p w:rsidR="00EE5A37" w:rsidRDefault="00EE5A37" w:rsidP="00EE5A37">
      <w:pPr>
        <w:pStyle w:val="a2"/>
      </w:pPr>
      <w:r w:rsidRPr="00E44EAB">
        <w:t>Число голосов, приходившихся на голосующие акции Общества, определенное с учетом п. 4.2</w:t>
      </w:r>
      <w:r>
        <w:t>4</w:t>
      </w:r>
      <w:r w:rsidRPr="00E44EAB">
        <w:t xml:space="preserve"> Положения </w:t>
      </w:r>
      <w:r>
        <w:t>Банка России от 16.11.2018 № 660-П "Об общих собраниях акционеров":</w:t>
      </w:r>
    </w:p>
    <w:p w:rsidR="00EE5A37" w:rsidRDefault="00EE5A37" w:rsidP="00EE5A37">
      <w:pPr>
        <w:pStyle w:val="a"/>
        <w:numPr>
          <w:ilvl w:val="0"/>
          <w:numId w:val="3"/>
        </w:numPr>
        <w:tabs>
          <w:tab w:val="clear" w:pos="567"/>
        </w:tabs>
        <w:ind w:left="425" w:hanging="425"/>
      </w:pPr>
      <w:r w:rsidRPr="001D7841">
        <w:t xml:space="preserve">по </w:t>
      </w:r>
      <w:r>
        <w:t>вопросам</w:t>
      </w:r>
      <w:r w:rsidRPr="001D7841">
        <w:t xml:space="preserve"> </w:t>
      </w:r>
      <w:r>
        <w:t xml:space="preserve">1, 2, 4, 5 </w:t>
      </w:r>
      <w:r w:rsidRPr="001D7841">
        <w:t>повестки дня: 28 4</w:t>
      </w:r>
      <w:r>
        <w:t>70</w:t>
      </w:r>
      <w:r w:rsidRPr="001D7841">
        <w:t> </w:t>
      </w:r>
      <w:r>
        <w:t>117;</w:t>
      </w:r>
    </w:p>
    <w:p w:rsidR="00EE5A37" w:rsidRPr="001D7841" w:rsidRDefault="00EE5A37" w:rsidP="00EE5A37">
      <w:pPr>
        <w:pStyle w:val="a"/>
        <w:numPr>
          <w:ilvl w:val="0"/>
          <w:numId w:val="3"/>
        </w:numPr>
        <w:tabs>
          <w:tab w:val="clear" w:pos="567"/>
        </w:tabs>
        <w:ind w:left="425" w:hanging="425"/>
      </w:pPr>
      <w:r>
        <w:t>по вопросу</w:t>
      </w:r>
      <w:r w:rsidRPr="001D7841">
        <w:t xml:space="preserve"> </w:t>
      </w:r>
      <w:r>
        <w:t xml:space="preserve">3 </w:t>
      </w:r>
      <w:r w:rsidRPr="001D7841">
        <w:t>повестки дня: 28 4</w:t>
      </w:r>
      <w:r>
        <w:t>70</w:t>
      </w:r>
      <w:r w:rsidRPr="001D7841">
        <w:t> </w:t>
      </w:r>
      <w:r>
        <w:t>117 / 199</w:t>
      </w:r>
      <w:r w:rsidRPr="004F7B8E">
        <w:t> </w:t>
      </w:r>
      <w:r>
        <w:t>290</w:t>
      </w:r>
      <w:r w:rsidRPr="004F7B8E">
        <w:t> </w:t>
      </w:r>
      <w:r>
        <w:t>819.</w:t>
      </w:r>
    </w:p>
    <w:p w:rsidR="00EE5A37" w:rsidRPr="00E76AFF" w:rsidRDefault="00EE5A37" w:rsidP="00EE5A37">
      <w:pPr>
        <w:pStyle w:val="a2"/>
      </w:pPr>
      <w:r w:rsidRPr="00E76AFF">
        <w:t>Число голосов, которыми обладали лица, принявшие участие в общем собрании:</w:t>
      </w:r>
    </w:p>
    <w:p w:rsidR="00EE5A37" w:rsidRDefault="00EE5A37" w:rsidP="00EE5A37">
      <w:pPr>
        <w:pStyle w:val="a"/>
        <w:numPr>
          <w:ilvl w:val="0"/>
          <w:numId w:val="3"/>
        </w:numPr>
        <w:tabs>
          <w:tab w:val="clear" w:pos="567"/>
        </w:tabs>
        <w:ind w:left="425" w:hanging="425"/>
      </w:pPr>
      <w:r w:rsidRPr="001D7841">
        <w:t xml:space="preserve">по </w:t>
      </w:r>
      <w:r>
        <w:t>вопросам</w:t>
      </w:r>
      <w:r w:rsidRPr="001D7841">
        <w:t xml:space="preserve"> </w:t>
      </w:r>
      <w:r>
        <w:t xml:space="preserve">1, 2, 4, 5 </w:t>
      </w:r>
      <w:r w:rsidRPr="001D7841">
        <w:t>повестки дня: 28 </w:t>
      </w:r>
      <w:r>
        <w:t>160</w:t>
      </w:r>
      <w:r w:rsidRPr="001D7841">
        <w:t> </w:t>
      </w:r>
      <w:r>
        <w:t xml:space="preserve">291 </w:t>
      </w:r>
      <w:r w:rsidRPr="004F7B8E">
        <w:t>(98,9</w:t>
      </w:r>
      <w:r>
        <w:t>118</w:t>
      </w:r>
      <w:r w:rsidRPr="004F7B8E">
        <w:t>%</w:t>
      </w:r>
      <w:r>
        <w:t>);</w:t>
      </w:r>
    </w:p>
    <w:p w:rsidR="00EE5A37" w:rsidRDefault="00EE5A37" w:rsidP="00EE5A37">
      <w:pPr>
        <w:pStyle w:val="a"/>
        <w:numPr>
          <w:ilvl w:val="0"/>
          <w:numId w:val="3"/>
        </w:numPr>
        <w:tabs>
          <w:tab w:val="clear" w:pos="567"/>
        </w:tabs>
        <w:ind w:left="425" w:hanging="425"/>
      </w:pPr>
      <w:r>
        <w:t>по вопросу</w:t>
      </w:r>
      <w:r w:rsidRPr="001D7841">
        <w:t xml:space="preserve"> </w:t>
      </w:r>
      <w:r>
        <w:t xml:space="preserve">3 </w:t>
      </w:r>
      <w:r w:rsidRPr="004F7B8E">
        <w:t xml:space="preserve">повестки дня: </w:t>
      </w:r>
      <w:r w:rsidRPr="001D7841">
        <w:t>28 </w:t>
      </w:r>
      <w:r>
        <w:t>160</w:t>
      </w:r>
      <w:r w:rsidRPr="001D7841">
        <w:t> </w:t>
      </w:r>
      <w:r>
        <w:t>291 / 197</w:t>
      </w:r>
      <w:r w:rsidRPr="004F7B8E">
        <w:t> </w:t>
      </w:r>
      <w:r>
        <w:t>122</w:t>
      </w:r>
      <w:r w:rsidRPr="004F7B8E">
        <w:t> </w:t>
      </w:r>
      <w:r>
        <w:t>037</w:t>
      </w:r>
      <w:r w:rsidRPr="004F7B8E">
        <w:t xml:space="preserve"> (98,9</w:t>
      </w:r>
      <w:r>
        <w:t>118</w:t>
      </w:r>
      <w:r w:rsidRPr="004F7B8E">
        <w:t>%</w:t>
      </w:r>
      <w:r>
        <w:t>).</w:t>
      </w:r>
    </w:p>
    <w:p w:rsidR="008964F6" w:rsidRDefault="002B4A6C" w:rsidP="008964F6">
      <w:pPr>
        <w:pStyle w:val="a2"/>
      </w:pPr>
      <w:r>
        <w:t>Кворум по всем вопросам повестки дня имеется.</w:t>
      </w:r>
    </w:p>
    <w:p w:rsidR="002B4A6C" w:rsidRPr="001D7841" w:rsidRDefault="002B4A6C" w:rsidP="008964F6">
      <w:pPr>
        <w:pStyle w:val="a2"/>
      </w:pPr>
    </w:p>
    <w:p w:rsidR="008964F6" w:rsidRDefault="008964F6" w:rsidP="008964F6">
      <w:pPr>
        <w:pStyle w:val="1"/>
      </w:pPr>
      <w:r>
        <w:t>ИТОГИ ГОЛОСОВАНИЯ И ПРИНЯТЫЕ РЕШЕНИЯ</w:t>
      </w:r>
    </w:p>
    <w:p w:rsidR="006D4902" w:rsidRPr="001D7841" w:rsidRDefault="006D4902">
      <w:pPr>
        <w:pStyle w:val="1"/>
      </w:pPr>
    </w:p>
    <w:p w:rsidR="00105D8B" w:rsidRPr="001D7841" w:rsidRDefault="00105D8B" w:rsidP="00105D8B">
      <w:pPr>
        <w:pStyle w:val="2"/>
      </w:pPr>
      <w:r w:rsidRPr="001D7841">
        <w:t>ПО ПЕРВОМУ ВОПРОСУ ПОВЕСТКИ ДНЯ:</w:t>
      </w:r>
    </w:p>
    <w:p w:rsidR="00105D8B" w:rsidRPr="001D7841" w:rsidRDefault="00105D8B" w:rsidP="00105D8B">
      <w:pPr>
        <w:pStyle w:val="a2"/>
      </w:pPr>
    </w:p>
    <w:p w:rsidR="00105D8B" w:rsidRPr="001D7841" w:rsidRDefault="00105D8B" w:rsidP="00105D8B">
      <w:pPr>
        <w:pStyle w:val="3"/>
      </w:pPr>
      <w:r w:rsidRPr="001D7841">
        <w:t>ВОПРОС, ПОСТАВЛЕННЫЙ НА ГОЛОСОВАНИЕ:</w:t>
      </w:r>
    </w:p>
    <w:p w:rsidR="0065714B" w:rsidRPr="001D7841" w:rsidRDefault="0065714B" w:rsidP="0065714B">
      <w:pPr>
        <w:pStyle w:val="aa"/>
      </w:pPr>
      <w:r w:rsidRPr="001D7841">
        <w:t>1.</w:t>
      </w:r>
      <w:r w:rsidRPr="001D7841">
        <w:tab/>
      </w:r>
      <w:r w:rsidRPr="00E1619D">
        <w:t>Утверд</w:t>
      </w:r>
      <w:r>
        <w:t>ить годовой отчет</w:t>
      </w:r>
      <w:r w:rsidRPr="00E1619D">
        <w:t>, г</w:t>
      </w:r>
      <w:r>
        <w:t>одовую бухгалтерскую (финансовую) отчетность Общества за</w:t>
      </w:r>
      <w:r w:rsidRPr="00E1619D">
        <w:t xml:space="preserve"> 20</w:t>
      </w:r>
      <w:r>
        <w:t>23 год</w:t>
      </w:r>
      <w:r w:rsidRPr="001D7841">
        <w:t>.</w:t>
      </w:r>
    </w:p>
    <w:p w:rsidR="00105D8B" w:rsidRPr="001D7841" w:rsidRDefault="00105D8B" w:rsidP="00105D8B">
      <w:pPr>
        <w:pStyle w:val="a2"/>
      </w:pPr>
    </w:p>
    <w:p w:rsidR="00105D8B" w:rsidRPr="001D7841" w:rsidRDefault="00105D8B" w:rsidP="00105D8B">
      <w:pPr>
        <w:pStyle w:val="3"/>
      </w:pPr>
      <w:r w:rsidRPr="001D7841">
        <w:t>ИТОГИ ГОЛОСОВАНИЯ ПО ВОПРОСУ: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10"/>
        <w:gridCol w:w="3330"/>
      </w:tblGrid>
      <w:tr w:rsidR="00105D8B" w:rsidRPr="001D7841" w:rsidTr="00D651F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8B" w:rsidRPr="001D7841" w:rsidRDefault="00105D8B" w:rsidP="00D651F1">
            <w:pPr>
              <w:jc w:val="center"/>
            </w:pPr>
            <w:r w:rsidRPr="001D7841">
              <w:t>Вариант голосования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8B" w:rsidRPr="001D7841" w:rsidRDefault="00105D8B" w:rsidP="00D651F1">
            <w:pPr>
              <w:jc w:val="center"/>
            </w:pPr>
            <w:r w:rsidRPr="001D7841">
              <w:t>Количество голосов</w:t>
            </w:r>
          </w:p>
        </w:tc>
      </w:tr>
      <w:tr w:rsidR="00105D8B" w:rsidRPr="001D7841" w:rsidTr="00D651F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D8B" w:rsidRPr="001D7841" w:rsidRDefault="00105D8B" w:rsidP="00D651F1">
            <w:r w:rsidRPr="001D7841">
              <w:t>"ЗА"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D8B" w:rsidRPr="001D7841" w:rsidRDefault="00F20DE9" w:rsidP="001612BE">
            <w:pPr>
              <w:jc w:val="center"/>
            </w:pPr>
            <w:r w:rsidRPr="001D7841">
              <w:t>28 </w:t>
            </w:r>
            <w:r>
              <w:t>160</w:t>
            </w:r>
            <w:r w:rsidRPr="001D7841">
              <w:t> </w:t>
            </w:r>
            <w:r>
              <w:t>291</w:t>
            </w:r>
          </w:p>
        </w:tc>
      </w:tr>
      <w:tr w:rsidR="00105D8B" w:rsidRPr="001D7841" w:rsidTr="00D651F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8B" w:rsidRPr="001D7841" w:rsidRDefault="00105D8B" w:rsidP="00D651F1">
            <w:r w:rsidRPr="001D7841">
              <w:t>"ПРОТИВ"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8B" w:rsidRPr="001D7841" w:rsidRDefault="00105D8B" w:rsidP="00D651F1">
            <w:pPr>
              <w:jc w:val="center"/>
            </w:pPr>
            <w:r>
              <w:t>0</w:t>
            </w:r>
          </w:p>
        </w:tc>
      </w:tr>
      <w:tr w:rsidR="00105D8B" w:rsidRPr="001D7841" w:rsidTr="00D651F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8B" w:rsidRPr="001D7841" w:rsidRDefault="00105D8B" w:rsidP="00D651F1">
            <w:r w:rsidRPr="001D7841">
              <w:t>"ВОЗДЕРЖАЛСЯ"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8B" w:rsidRPr="001D7841" w:rsidRDefault="00105D8B" w:rsidP="00D651F1">
            <w:pPr>
              <w:jc w:val="center"/>
            </w:pPr>
            <w:r w:rsidRPr="001D7841">
              <w:t>0</w:t>
            </w:r>
          </w:p>
        </w:tc>
      </w:tr>
    </w:tbl>
    <w:p w:rsidR="00105D8B" w:rsidRPr="001D7841" w:rsidRDefault="00105D8B" w:rsidP="00105D8B">
      <w:pPr>
        <w:pStyle w:val="a2"/>
      </w:pPr>
    </w:p>
    <w:p w:rsidR="00105D8B" w:rsidRPr="001D7841" w:rsidRDefault="00105D8B" w:rsidP="00105D8B">
      <w:pPr>
        <w:pStyle w:val="3"/>
      </w:pPr>
      <w:r w:rsidRPr="001D7841">
        <w:t>ПРИНЯТОЕ РЕШЕНИЕ:</w:t>
      </w:r>
    </w:p>
    <w:p w:rsidR="0065714B" w:rsidRPr="001D7841" w:rsidRDefault="0065714B" w:rsidP="0065714B">
      <w:pPr>
        <w:pStyle w:val="aa"/>
      </w:pPr>
      <w:r w:rsidRPr="001D7841">
        <w:t>1.</w:t>
      </w:r>
      <w:r w:rsidRPr="001D7841">
        <w:tab/>
      </w:r>
      <w:r w:rsidRPr="00E1619D">
        <w:t>Утверд</w:t>
      </w:r>
      <w:r>
        <w:t>ить годовой отчет</w:t>
      </w:r>
      <w:r w:rsidRPr="00E1619D">
        <w:t>, г</w:t>
      </w:r>
      <w:r>
        <w:t>одовую бухгалтерскую (финансовую) отчетность Общества за</w:t>
      </w:r>
      <w:r w:rsidRPr="00E1619D">
        <w:t xml:space="preserve"> 20</w:t>
      </w:r>
      <w:r>
        <w:t>23 год</w:t>
      </w:r>
      <w:r w:rsidRPr="001D7841">
        <w:t>.</w:t>
      </w:r>
    </w:p>
    <w:p w:rsidR="00105D8B" w:rsidRPr="001D7841" w:rsidRDefault="00105D8B" w:rsidP="00105D8B">
      <w:pPr>
        <w:pStyle w:val="a2"/>
      </w:pPr>
    </w:p>
    <w:p w:rsidR="001D18E3" w:rsidRPr="001D7841" w:rsidRDefault="001D18E3" w:rsidP="001D18E3">
      <w:pPr>
        <w:pStyle w:val="2"/>
      </w:pPr>
      <w:r w:rsidRPr="001D7841">
        <w:t xml:space="preserve">ПО </w:t>
      </w:r>
      <w:r>
        <w:t>ВТОРОМУ</w:t>
      </w:r>
      <w:r w:rsidRPr="001D7841">
        <w:t xml:space="preserve"> ВОПРОСУ ПОВЕСТКИ ДНЯ:</w:t>
      </w:r>
    </w:p>
    <w:p w:rsidR="001D18E3" w:rsidRPr="001D7841" w:rsidRDefault="001D18E3" w:rsidP="001D18E3">
      <w:pPr>
        <w:pStyle w:val="a2"/>
      </w:pPr>
    </w:p>
    <w:p w:rsidR="001D18E3" w:rsidRPr="001D7841" w:rsidRDefault="001D18E3" w:rsidP="001D18E3">
      <w:pPr>
        <w:pStyle w:val="3"/>
      </w:pPr>
      <w:r w:rsidRPr="001D7841">
        <w:t>ВОПРОС, ПОСТАВЛЕННЫЙ НА ГОЛОСОВАНИЕ:</w:t>
      </w:r>
    </w:p>
    <w:p w:rsidR="00D569C5" w:rsidRPr="001D7841" w:rsidRDefault="00D569C5" w:rsidP="00D569C5">
      <w:pPr>
        <w:pStyle w:val="aa"/>
      </w:pPr>
      <w:r>
        <w:t>2</w:t>
      </w:r>
      <w:r w:rsidRPr="001D7841">
        <w:t>.</w:t>
      </w:r>
      <w:r w:rsidRPr="001D7841">
        <w:tab/>
      </w:r>
      <w:r>
        <w:t xml:space="preserve">Прибыль Общества по итогам 2023 года не распределять, </w:t>
      </w:r>
      <w:r w:rsidRPr="004A0C6D">
        <w:t xml:space="preserve">дивиденды </w:t>
      </w:r>
      <w:r>
        <w:t xml:space="preserve">по размещенным акциям </w:t>
      </w:r>
      <w:r w:rsidRPr="004A0C6D">
        <w:t>не выплачивать</w:t>
      </w:r>
      <w:r w:rsidRPr="001D7841">
        <w:t>.</w:t>
      </w:r>
    </w:p>
    <w:p w:rsidR="001D18E3" w:rsidRPr="001D7841" w:rsidRDefault="001D18E3" w:rsidP="001D18E3">
      <w:pPr>
        <w:pStyle w:val="a2"/>
      </w:pPr>
    </w:p>
    <w:p w:rsidR="001D18E3" w:rsidRPr="001D7841" w:rsidRDefault="001D18E3" w:rsidP="001D18E3">
      <w:pPr>
        <w:pStyle w:val="3"/>
      </w:pPr>
      <w:r w:rsidRPr="001D7841">
        <w:lastRenderedPageBreak/>
        <w:t>ИТОГИ ГОЛОСОВАНИЯ ПО ВОПРОСУ:</w:t>
      </w:r>
    </w:p>
    <w:p w:rsidR="00AF01F2" w:rsidRPr="001D7841" w:rsidRDefault="00AF01F2" w:rsidP="00AF01F2">
      <w:pPr>
        <w:pStyle w:val="a2"/>
      </w:pPr>
      <w:r w:rsidRPr="001D7841">
        <w:t xml:space="preserve">Число голосов, отданных за </w:t>
      </w:r>
      <w:r>
        <w:t xml:space="preserve">каждый из вариантов голосования </w:t>
      </w:r>
      <w:r w:rsidRPr="00FA72C5">
        <w:t>(</w:t>
      </w:r>
      <w:r w:rsidRPr="00727907">
        <w:t>в части принятия решения о распределении прибыли, выплате дивидендов по обыкновенным акциям</w:t>
      </w:r>
      <w:r w:rsidRPr="00FA72C5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10"/>
        <w:gridCol w:w="3330"/>
      </w:tblGrid>
      <w:tr w:rsidR="00AF01F2" w:rsidRPr="001D7841" w:rsidTr="009B74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F2" w:rsidRPr="001D7841" w:rsidRDefault="00AF01F2" w:rsidP="009B74D8">
            <w:pPr>
              <w:jc w:val="center"/>
            </w:pPr>
            <w:r w:rsidRPr="001D7841">
              <w:t>Вариант голосования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F2" w:rsidRPr="001D7841" w:rsidRDefault="00AF01F2" w:rsidP="009B74D8">
            <w:pPr>
              <w:jc w:val="center"/>
            </w:pPr>
            <w:r>
              <w:t>Число</w:t>
            </w:r>
            <w:r w:rsidRPr="001D7841">
              <w:t xml:space="preserve"> голосов</w:t>
            </w:r>
          </w:p>
        </w:tc>
      </w:tr>
      <w:tr w:rsidR="00AF01F2" w:rsidRPr="001D7841" w:rsidTr="009B74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1F2" w:rsidRPr="001D7841" w:rsidRDefault="00AF01F2" w:rsidP="009B74D8">
            <w:r w:rsidRPr="001D7841">
              <w:t>"ЗА"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1F2" w:rsidRPr="001D7841" w:rsidRDefault="00AF01F2" w:rsidP="009B74D8">
            <w:pPr>
              <w:jc w:val="center"/>
            </w:pPr>
            <w:r w:rsidRPr="001D7841">
              <w:t>28 </w:t>
            </w:r>
            <w:r>
              <w:t>160</w:t>
            </w:r>
            <w:r w:rsidRPr="001D7841">
              <w:t> </w:t>
            </w:r>
            <w:r>
              <w:t>284</w:t>
            </w:r>
          </w:p>
        </w:tc>
      </w:tr>
      <w:tr w:rsidR="00AF01F2" w:rsidRPr="001D7841" w:rsidTr="009B74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F2" w:rsidRPr="001D7841" w:rsidRDefault="00AF01F2" w:rsidP="009B74D8">
            <w:r w:rsidRPr="001D7841">
              <w:t>"ПРОТИВ"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F2" w:rsidRPr="001D7841" w:rsidRDefault="00AF01F2" w:rsidP="009B74D8">
            <w:pPr>
              <w:jc w:val="center"/>
            </w:pPr>
            <w:r>
              <w:t>7</w:t>
            </w:r>
          </w:p>
        </w:tc>
      </w:tr>
      <w:tr w:rsidR="00AF01F2" w:rsidRPr="001D7841" w:rsidTr="009B74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F2" w:rsidRPr="001D7841" w:rsidRDefault="00AF01F2" w:rsidP="009B74D8">
            <w:r w:rsidRPr="001D7841">
              <w:t>"ВОЗДЕРЖАЛСЯ"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F2" w:rsidRPr="001D7841" w:rsidRDefault="00AF01F2" w:rsidP="009B74D8">
            <w:pPr>
              <w:jc w:val="center"/>
            </w:pPr>
            <w:r>
              <w:t>0</w:t>
            </w:r>
          </w:p>
        </w:tc>
      </w:tr>
    </w:tbl>
    <w:p w:rsidR="00AF01F2" w:rsidRPr="001D7841" w:rsidRDefault="00AF01F2" w:rsidP="00AF01F2">
      <w:pPr>
        <w:pStyle w:val="a2"/>
      </w:pPr>
      <w:r w:rsidRPr="001D7841">
        <w:t xml:space="preserve">Число голосов, отданных за </w:t>
      </w:r>
      <w:r>
        <w:t xml:space="preserve">каждый из вариантов голосования </w:t>
      </w:r>
      <w:r w:rsidRPr="00FA72C5">
        <w:t>(</w:t>
      </w:r>
      <w:r w:rsidRPr="00727907">
        <w:t xml:space="preserve">в части принятия решения о распределении прибыли, выплате дивидендов по </w:t>
      </w:r>
      <w:r>
        <w:t>привилегированным</w:t>
      </w:r>
      <w:r w:rsidRPr="00727907">
        <w:t xml:space="preserve"> акциям</w:t>
      </w:r>
      <w:r w:rsidRPr="00FA72C5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10"/>
        <w:gridCol w:w="3330"/>
      </w:tblGrid>
      <w:tr w:rsidR="00AF01F2" w:rsidRPr="001D7841" w:rsidTr="009B74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F2" w:rsidRPr="001D7841" w:rsidRDefault="00AF01F2" w:rsidP="009B74D8">
            <w:pPr>
              <w:jc w:val="center"/>
            </w:pPr>
            <w:r w:rsidRPr="001D7841">
              <w:t>Вариант голосования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F2" w:rsidRPr="001D7841" w:rsidRDefault="00AF01F2" w:rsidP="009B74D8">
            <w:pPr>
              <w:jc w:val="center"/>
            </w:pPr>
            <w:r>
              <w:t>Число</w:t>
            </w:r>
            <w:r w:rsidRPr="001D7841">
              <w:t xml:space="preserve"> голосов</w:t>
            </w:r>
          </w:p>
        </w:tc>
      </w:tr>
      <w:tr w:rsidR="00AF01F2" w:rsidRPr="001D7841" w:rsidTr="009B74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1F2" w:rsidRPr="001D7841" w:rsidRDefault="00AF01F2" w:rsidP="009B74D8">
            <w:r w:rsidRPr="001D7841">
              <w:t>"ЗА"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1F2" w:rsidRPr="001D7841" w:rsidRDefault="00AF01F2" w:rsidP="009B74D8">
            <w:pPr>
              <w:jc w:val="center"/>
            </w:pPr>
            <w:r w:rsidRPr="001D7841">
              <w:t>28 </w:t>
            </w:r>
            <w:r>
              <w:t>160</w:t>
            </w:r>
            <w:r w:rsidRPr="001D7841">
              <w:t> </w:t>
            </w:r>
            <w:r>
              <w:t>284</w:t>
            </w:r>
          </w:p>
        </w:tc>
      </w:tr>
      <w:tr w:rsidR="00AF01F2" w:rsidRPr="001D7841" w:rsidTr="009B74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F2" w:rsidRPr="001D7841" w:rsidRDefault="00AF01F2" w:rsidP="009B74D8">
            <w:r w:rsidRPr="001D7841">
              <w:t>"ПРОТИВ"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F2" w:rsidRPr="001D7841" w:rsidRDefault="00AF01F2" w:rsidP="009B74D8">
            <w:pPr>
              <w:jc w:val="center"/>
            </w:pPr>
            <w:r>
              <w:t>4</w:t>
            </w:r>
          </w:p>
        </w:tc>
      </w:tr>
      <w:tr w:rsidR="00AF01F2" w:rsidRPr="001D7841" w:rsidTr="009B74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F2" w:rsidRPr="001D7841" w:rsidRDefault="00AF01F2" w:rsidP="009B74D8">
            <w:r w:rsidRPr="001D7841">
              <w:t>"ВОЗДЕРЖАЛСЯ"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F2" w:rsidRPr="001D7841" w:rsidRDefault="00AF01F2" w:rsidP="009B74D8">
            <w:pPr>
              <w:jc w:val="center"/>
            </w:pPr>
            <w:r>
              <w:t>0</w:t>
            </w:r>
          </w:p>
        </w:tc>
      </w:tr>
    </w:tbl>
    <w:p w:rsidR="00316553" w:rsidRDefault="00316553" w:rsidP="00316553">
      <w:pPr>
        <w:pStyle w:val="a2"/>
      </w:pPr>
      <w:r>
        <w:t>Число голосов</w:t>
      </w:r>
      <w:r w:rsidRPr="00DE745D">
        <w:t xml:space="preserve">, не учитываемых при подсчете </w:t>
      </w:r>
      <w:r>
        <w:t>в соответствии с пунктом 4.2</w:t>
      </w:r>
      <w:r w:rsidRPr="00DE745D">
        <w:t xml:space="preserve"> статьи 49 </w:t>
      </w:r>
      <w:r w:rsidRPr="00DA4840">
        <w:t>Федеральног</w:t>
      </w:r>
      <w:r>
        <w:t>о закона от 26 декабря 1995 г. №</w:t>
      </w:r>
      <w:r w:rsidRPr="00DA4840">
        <w:t xml:space="preserve"> 2</w:t>
      </w:r>
      <w:r>
        <w:t>08-ФЗ "Об акционерных обществах": 3.</w:t>
      </w:r>
    </w:p>
    <w:p w:rsidR="00AF01F2" w:rsidRPr="001D7841" w:rsidRDefault="00AF01F2" w:rsidP="001D18E3">
      <w:pPr>
        <w:pStyle w:val="a2"/>
      </w:pPr>
    </w:p>
    <w:p w:rsidR="001D18E3" w:rsidRPr="001D7841" w:rsidRDefault="001D18E3" w:rsidP="001D18E3">
      <w:pPr>
        <w:pStyle w:val="3"/>
      </w:pPr>
      <w:r w:rsidRPr="001D7841">
        <w:t>ПРИНЯТОЕ РЕШЕНИЕ:</w:t>
      </w:r>
    </w:p>
    <w:p w:rsidR="00D569C5" w:rsidRPr="001D7841" w:rsidRDefault="00D569C5" w:rsidP="00D569C5">
      <w:pPr>
        <w:pStyle w:val="aa"/>
      </w:pPr>
      <w:r>
        <w:t>2</w:t>
      </w:r>
      <w:r w:rsidRPr="001D7841">
        <w:t>.</w:t>
      </w:r>
      <w:r w:rsidRPr="001D7841">
        <w:tab/>
      </w:r>
      <w:r>
        <w:t xml:space="preserve">Прибыль Общества по итогам 2023 года не распределять, </w:t>
      </w:r>
      <w:r w:rsidRPr="004A0C6D">
        <w:t xml:space="preserve">дивиденды </w:t>
      </w:r>
      <w:r>
        <w:t xml:space="preserve">по размещенным акциям </w:t>
      </w:r>
      <w:r w:rsidRPr="004A0C6D">
        <w:t>не выплачивать</w:t>
      </w:r>
      <w:r w:rsidRPr="001D7841">
        <w:t>.</w:t>
      </w:r>
    </w:p>
    <w:p w:rsidR="001D18E3" w:rsidRPr="001D7841" w:rsidRDefault="001D18E3" w:rsidP="001D18E3">
      <w:pPr>
        <w:pStyle w:val="a2"/>
      </w:pPr>
    </w:p>
    <w:p w:rsidR="006550E3" w:rsidRPr="001D7841" w:rsidRDefault="006550E3" w:rsidP="006550E3">
      <w:pPr>
        <w:pStyle w:val="2"/>
      </w:pPr>
      <w:r w:rsidRPr="001D7841">
        <w:t xml:space="preserve">ПО </w:t>
      </w:r>
      <w:r w:rsidR="001D18E3" w:rsidRPr="001D7841">
        <w:t xml:space="preserve">ТРЕТЬЕМУ </w:t>
      </w:r>
      <w:r w:rsidRPr="001D7841">
        <w:t>ВОПРОСУ ПОВЕСТКИ ДНЯ:</w:t>
      </w:r>
    </w:p>
    <w:p w:rsidR="006550E3" w:rsidRPr="001D7841" w:rsidRDefault="006550E3" w:rsidP="006550E3">
      <w:pPr>
        <w:pStyle w:val="a2"/>
      </w:pPr>
    </w:p>
    <w:p w:rsidR="00C51D5D" w:rsidRPr="001D7841" w:rsidRDefault="00C51D5D" w:rsidP="00C51D5D">
      <w:pPr>
        <w:pStyle w:val="3"/>
      </w:pPr>
      <w:r w:rsidRPr="001D7841">
        <w:t>ВОПРОС, ПОСТАВЛЕННЫЙ НА ГОЛОСОВАНИЕ:</w:t>
      </w:r>
    </w:p>
    <w:p w:rsidR="00D569C5" w:rsidRPr="001D7841" w:rsidRDefault="00D569C5" w:rsidP="00D569C5">
      <w:pPr>
        <w:pStyle w:val="aa"/>
      </w:pPr>
      <w:r>
        <w:t>3</w:t>
      </w:r>
      <w:r w:rsidRPr="001D7841">
        <w:t>.</w:t>
      </w:r>
      <w:r w:rsidRPr="001D7841">
        <w:tab/>
        <w:t xml:space="preserve">Избрать членов совета директоров Общества: </w:t>
      </w:r>
      <w:r>
        <w:t>Иванов Евгений Витальевич, Иванов Виталий Константинович, Иванов Алексей Витальевич, Урванцев Михаил Леонидович, Лобода Юрий Геннадьевич, Шувалов Сергей Николаевич, Акимов Игорь Владимирович, Чернявский Дмитрий Андреевич</w:t>
      </w:r>
      <w:r w:rsidRPr="001D7841">
        <w:t>.</w:t>
      </w:r>
    </w:p>
    <w:p w:rsidR="00C51D5D" w:rsidRPr="001D7841" w:rsidRDefault="00C51D5D" w:rsidP="00C51D5D">
      <w:pPr>
        <w:pStyle w:val="a2"/>
      </w:pPr>
    </w:p>
    <w:p w:rsidR="00C51D5D" w:rsidRPr="001D7841" w:rsidRDefault="00C51D5D" w:rsidP="00C51D5D">
      <w:pPr>
        <w:pStyle w:val="3"/>
      </w:pPr>
      <w:r w:rsidRPr="001D7841">
        <w:t>ИТОГИ ГОЛОСОВАНИЯ ПО ВОПРОСУ: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92"/>
        <w:gridCol w:w="1701"/>
        <w:gridCol w:w="1701"/>
        <w:gridCol w:w="1701"/>
      </w:tblGrid>
      <w:tr w:rsidR="00083248" w:rsidRPr="001D7841" w:rsidTr="009B74D8">
        <w:tc>
          <w:tcPr>
            <w:tcW w:w="4792" w:type="dxa"/>
            <w:vMerge w:val="restart"/>
            <w:vAlign w:val="center"/>
          </w:tcPr>
          <w:p w:rsidR="00083248" w:rsidRPr="001D7841" w:rsidRDefault="00083248" w:rsidP="009B74D8">
            <w:pPr>
              <w:keepNext/>
              <w:jc w:val="center"/>
            </w:pPr>
            <w:r w:rsidRPr="001D7841">
              <w:t>ФИО кандидата</w:t>
            </w:r>
          </w:p>
        </w:tc>
        <w:tc>
          <w:tcPr>
            <w:tcW w:w="5103" w:type="dxa"/>
            <w:gridSpan w:val="3"/>
            <w:vAlign w:val="center"/>
          </w:tcPr>
          <w:p w:rsidR="00083248" w:rsidRPr="001D7841" w:rsidRDefault="00083248" w:rsidP="009B74D8">
            <w:pPr>
              <w:keepNext/>
              <w:jc w:val="center"/>
            </w:pPr>
            <w:r>
              <w:t>Число</w:t>
            </w:r>
            <w:r w:rsidRPr="001D7841">
              <w:t xml:space="preserve"> </w:t>
            </w:r>
            <w:r>
              <w:t xml:space="preserve">кумулятивных </w:t>
            </w:r>
            <w:r w:rsidRPr="001D7841">
              <w:t>голосов</w:t>
            </w:r>
          </w:p>
        </w:tc>
      </w:tr>
      <w:tr w:rsidR="00083248" w:rsidRPr="001D7841" w:rsidTr="009B74D8">
        <w:tc>
          <w:tcPr>
            <w:tcW w:w="4792" w:type="dxa"/>
            <w:vMerge/>
            <w:vAlign w:val="center"/>
          </w:tcPr>
          <w:p w:rsidR="00083248" w:rsidRPr="001D7841" w:rsidRDefault="00083248" w:rsidP="009B74D8">
            <w:pPr>
              <w:keepNext/>
              <w:jc w:val="center"/>
            </w:pPr>
          </w:p>
        </w:tc>
        <w:tc>
          <w:tcPr>
            <w:tcW w:w="1701" w:type="dxa"/>
            <w:vAlign w:val="center"/>
          </w:tcPr>
          <w:p w:rsidR="00083248" w:rsidRPr="001D7841" w:rsidRDefault="00083248" w:rsidP="009B74D8">
            <w:pPr>
              <w:keepNext/>
              <w:jc w:val="center"/>
            </w:pPr>
            <w:r>
              <w:t>З</w:t>
            </w:r>
            <w:r w:rsidRPr="001D7841">
              <w:t>а кандидата</w:t>
            </w:r>
          </w:p>
        </w:tc>
        <w:tc>
          <w:tcPr>
            <w:tcW w:w="1701" w:type="dxa"/>
            <w:vAlign w:val="center"/>
          </w:tcPr>
          <w:p w:rsidR="00083248" w:rsidRPr="001D7841" w:rsidRDefault="00083248" w:rsidP="009B74D8">
            <w:pPr>
              <w:keepNext/>
              <w:jc w:val="center"/>
            </w:pPr>
            <w:r w:rsidRPr="001D7841">
              <w:t>Против всех кандидатов</w:t>
            </w:r>
          </w:p>
        </w:tc>
        <w:tc>
          <w:tcPr>
            <w:tcW w:w="1701" w:type="dxa"/>
            <w:vAlign w:val="center"/>
          </w:tcPr>
          <w:p w:rsidR="00083248" w:rsidRPr="001D7841" w:rsidRDefault="00083248" w:rsidP="009B74D8">
            <w:pPr>
              <w:keepNext/>
              <w:jc w:val="center"/>
            </w:pPr>
            <w:r w:rsidRPr="001D7841">
              <w:t>Воздержался по всем кандидатам</w:t>
            </w:r>
          </w:p>
        </w:tc>
      </w:tr>
      <w:tr w:rsidR="00083248" w:rsidRPr="001D7841" w:rsidTr="009B74D8">
        <w:tc>
          <w:tcPr>
            <w:tcW w:w="4792" w:type="dxa"/>
            <w:vAlign w:val="center"/>
          </w:tcPr>
          <w:p w:rsidR="00083248" w:rsidRPr="001D7841" w:rsidRDefault="00083248" w:rsidP="009B74D8">
            <w:r>
              <w:t>Иванов Евгений Витальевич</w:t>
            </w:r>
          </w:p>
        </w:tc>
        <w:tc>
          <w:tcPr>
            <w:tcW w:w="1701" w:type="dxa"/>
            <w:vAlign w:val="center"/>
          </w:tcPr>
          <w:p w:rsidR="00083248" w:rsidRPr="001D7841" w:rsidRDefault="00083248" w:rsidP="009B74D8">
            <w:pPr>
              <w:keepNext/>
              <w:jc w:val="center"/>
              <w:rPr>
                <w:bCs/>
              </w:rPr>
            </w:pPr>
            <w:r w:rsidRPr="001D7841">
              <w:t>28 </w:t>
            </w:r>
            <w:r>
              <w:t>160</w:t>
            </w:r>
            <w:r w:rsidRPr="001D7841">
              <w:t> </w:t>
            </w:r>
            <w:r>
              <w:t>254</w:t>
            </w:r>
          </w:p>
        </w:tc>
        <w:tc>
          <w:tcPr>
            <w:tcW w:w="1701" w:type="dxa"/>
            <w:vMerge w:val="restart"/>
            <w:vAlign w:val="center"/>
          </w:tcPr>
          <w:p w:rsidR="00083248" w:rsidRPr="001D7841" w:rsidRDefault="00083248" w:rsidP="009B74D8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:rsidR="00083248" w:rsidRPr="001D7841" w:rsidRDefault="00083248" w:rsidP="009B74D8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83248" w:rsidRPr="001D7841" w:rsidTr="009B74D8">
        <w:tc>
          <w:tcPr>
            <w:tcW w:w="4792" w:type="dxa"/>
            <w:vAlign w:val="center"/>
          </w:tcPr>
          <w:p w:rsidR="00083248" w:rsidRPr="001D7841" w:rsidRDefault="00083248" w:rsidP="009B74D8">
            <w:r>
              <w:t>Иванов Виталий Константинович</w:t>
            </w:r>
          </w:p>
        </w:tc>
        <w:tc>
          <w:tcPr>
            <w:tcW w:w="1701" w:type="dxa"/>
            <w:vAlign w:val="center"/>
          </w:tcPr>
          <w:p w:rsidR="00083248" w:rsidRPr="001D7841" w:rsidRDefault="00083248" w:rsidP="009B74D8">
            <w:pPr>
              <w:keepNext/>
              <w:jc w:val="center"/>
              <w:rPr>
                <w:bCs/>
              </w:rPr>
            </w:pPr>
            <w:r w:rsidRPr="001D7841">
              <w:t>28 </w:t>
            </w:r>
            <w:r>
              <w:t>160</w:t>
            </w:r>
            <w:r w:rsidRPr="001D7841">
              <w:t> </w:t>
            </w:r>
            <w:r>
              <w:t>233</w:t>
            </w:r>
          </w:p>
        </w:tc>
        <w:tc>
          <w:tcPr>
            <w:tcW w:w="1701" w:type="dxa"/>
            <w:vMerge/>
            <w:vAlign w:val="center"/>
          </w:tcPr>
          <w:p w:rsidR="00083248" w:rsidRPr="001D7841" w:rsidRDefault="00083248" w:rsidP="009B74D8">
            <w:pPr>
              <w:keepNext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083248" w:rsidRPr="001D7841" w:rsidRDefault="00083248" w:rsidP="009B74D8">
            <w:pPr>
              <w:keepNext/>
              <w:jc w:val="center"/>
              <w:rPr>
                <w:bCs/>
              </w:rPr>
            </w:pPr>
          </w:p>
        </w:tc>
      </w:tr>
      <w:tr w:rsidR="00083248" w:rsidRPr="001D7841" w:rsidTr="009B74D8">
        <w:tc>
          <w:tcPr>
            <w:tcW w:w="4792" w:type="dxa"/>
            <w:vAlign w:val="center"/>
          </w:tcPr>
          <w:p w:rsidR="00083248" w:rsidRPr="001D7841" w:rsidRDefault="00083248" w:rsidP="009B74D8">
            <w:r>
              <w:t>Иванов Алексей Витальевич</w:t>
            </w:r>
          </w:p>
        </w:tc>
        <w:tc>
          <w:tcPr>
            <w:tcW w:w="1701" w:type="dxa"/>
            <w:vAlign w:val="center"/>
          </w:tcPr>
          <w:p w:rsidR="00083248" w:rsidRPr="001D7841" w:rsidRDefault="00083248" w:rsidP="009B74D8">
            <w:pPr>
              <w:keepNext/>
              <w:jc w:val="center"/>
              <w:rPr>
                <w:bCs/>
              </w:rPr>
            </w:pPr>
            <w:r w:rsidRPr="001D7841">
              <w:t>28 </w:t>
            </w:r>
            <w:r>
              <w:t>160</w:t>
            </w:r>
            <w:r w:rsidRPr="001D7841">
              <w:t> </w:t>
            </w:r>
            <w:r>
              <w:t>233</w:t>
            </w:r>
          </w:p>
        </w:tc>
        <w:tc>
          <w:tcPr>
            <w:tcW w:w="1701" w:type="dxa"/>
            <w:vMerge/>
            <w:vAlign w:val="center"/>
          </w:tcPr>
          <w:p w:rsidR="00083248" w:rsidRPr="001D7841" w:rsidRDefault="00083248" w:rsidP="009B74D8">
            <w:pPr>
              <w:keepNext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083248" w:rsidRPr="001D7841" w:rsidRDefault="00083248" w:rsidP="009B74D8">
            <w:pPr>
              <w:keepNext/>
              <w:jc w:val="center"/>
              <w:rPr>
                <w:bCs/>
              </w:rPr>
            </w:pPr>
          </w:p>
        </w:tc>
      </w:tr>
      <w:tr w:rsidR="00083248" w:rsidRPr="001D7841" w:rsidTr="009B74D8">
        <w:tc>
          <w:tcPr>
            <w:tcW w:w="4792" w:type="dxa"/>
            <w:vAlign w:val="center"/>
          </w:tcPr>
          <w:p w:rsidR="00083248" w:rsidRPr="001D7841" w:rsidRDefault="00083248" w:rsidP="009B74D8">
            <w:r>
              <w:t>Урванцев Михаил Леонидович</w:t>
            </w:r>
          </w:p>
        </w:tc>
        <w:tc>
          <w:tcPr>
            <w:tcW w:w="1701" w:type="dxa"/>
            <w:vAlign w:val="center"/>
          </w:tcPr>
          <w:p w:rsidR="00083248" w:rsidRPr="001D7841" w:rsidRDefault="00083248" w:rsidP="009B74D8">
            <w:pPr>
              <w:keepNext/>
              <w:jc w:val="center"/>
            </w:pPr>
            <w:r w:rsidRPr="001D7841">
              <w:t>28 </w:t>
            </w:r>
            <w:r>
              <w:t>160</w:t>
            </w:r>
            <w:r w:rsidRPr="001D7841">
              <w:t> </w:t>
            </w:r>
            <w:r>
              <w:t>233</w:t>
            </w:r>
          </w:p>
        </w:tc>
        <w:tc>
          <w:tcPr>
            <w:tcW w:w="1701" w:type="dxa"/>
            <w:vMerge/>
            <w:vAlign w:val="center"/>
          </w:tcPr>
          <w:p w:rsidR="00083248" w:rsidRPr="001D7841" w:rsidRDefault="00083248" w:rsidP="009B74D8">
            <w:pPr>
              <w:keepNext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083248" w:rsidRPr="001D7841" w:rsidRDefault="00083248" w:rsidP="009B74D8">
            <w:pPr>
              <w:keepNext/>
              <w:jc w:val="center"/>
              <w:rPr>
                <w:bCs/>
              </w:rPr>
            </w:pPr>
          </w:p>
        </w:tc>
      </w:tr>
      <w:tr w:rsidR="00083248" w:rsidRPr="001D7841" w:rsidTr="009B74D8">
        <w:tc>
          <w:tcPr>
            <w:tcW w:w="4792" w:type="dxa"/>
            <w:vAlign w:val="center"/>
          </w:tcPr>
          <w:p w:rsidR="00083248" w:rsidRPr="001D7841" w:rsidRDefault="00083248" w:rsidP="009B74D8">
            <w:r>
              <w:t>Лобода Юрий Геннадьевич</w:t>
            </w:r>
          </w:p>
        </w:tc>
        <w:tc>
          <w:tcPr>
            <w:tcW w:w="1701" w:type="dxa"/>
            <w:vAlign w:val="center"/>
          </w:tcPr>
          <w:p w:rsidR="00083248" w:rsidRPr="001D7841" w:rsidRDefault="00083248" w:rsidP="009B74D8">
            <w:pPr>
              <w:keepNext/>
              <w:jc w:val="center"/>
              <w:rPr>
                <w:bCs/>
              </w:rPr>
            </w:pPr>
            <w:r w:rsidRPr="001D7841">
              <w:t>28 </w:t>
            </w:r>
            <w:r>
              <w:t>160</w:t>
            </w:r>
            <w:r w:rsidRPr="001D7841">
              <w:t> </w:t>
            </w:r>
            <w:r>
              <w:t>233</w:t>
            </w:r>
          </w:p>
        </w:tc>
        <w:tc>
          <w:tcPr>
            <w:tcW w:w="1701" w:type="dxa"/>
            <w:vMerge/>
            <w:vAlign w:val="center"/>
          </w:tcPr>
          <w:p w:rsidR="00083248" w:rsidRPr="001D7841" w:rsidRDefault="00083248" w:rsidP="009B74D8">
            <w:pPr>
              <w:keepNext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083248" w:rsidRPr="001D7841" w:rsidRDefault="00083248" w:rsidP="009B74D8">
            <w:pPr>
              <w:keepNext/>
              <w:jc w:val="center"/>
              <w:rPr>
                <w:bCs/>
              </w:rPr>
            </w:pPr>
          </w:p>
        </w:tc>
      </w:tr>
      <w:tr w:rsidR="00083248" w:rsidRPr="001D7841" w:rsidTr="009B74D8">
        <w:tc>
          <w:tcPr>
            <w:tcW w:w="4792" w:type="dxa"/>
            <w:vAlign w:val="center"/>
          </w:tcPr>
          <w:p w:rsidR="00083248" w:rsidRDefault="00083248" w:rsidP="009B74D8">
            <w:r>
              <w:t>Шувалов Сергей Николаевич</w:t>
            </w:r>
          </w:p>
        </w:tc>
        <w:tc>
          <w:tcPr>
            <w:tcW w:w="1701" w:type="dxa"/>
            <w:vAlign w:val="center"/>
          </w:tcPr>
          <w:p w:rsidR="00083248" w:rsidRPr="001D7841" w:rsidRDefault="00083248" w:rsidP="009B74D8">
            <w:pPr>
              <w:keepNext/>
              <w:jc w:val="center"/>
            </w:pPr>
            <w:r w:rsidRPr="001D7841">
              <w:t>28 </w:t>
            </w:r>
            <w:r>
              <w:t>160</w:t>
            </w:r>
            <w:r w:rsidRPr="001D7841">
              <w:t> </w:t>
            </w:r>
            <w:r>
              <w:t>233</w:t>
            </w:r>
          </w:p>
        </w:tc>
        <w:tc>
          <w:tcPr>
            <w:tcW w:w="1701" w:type="dxa"/>
            <w:vMerge/>
            <w:vAlign w:val="center"/>
          </w:tcPr>
          <w:p w:rsidR="00083248" w:rsidRPr="001D7841" w:rsidRDefault="00083248" w:rsidP="009B74D8">
            <w:pPr>
              <w:keepNext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083248" w:rsidRPr="001D7841" w:rsidRDefault="00083248" w:rsidP="009B74D8">
            <w:pPr>
              <w:keepNext/>
              <w:jc w:val="center"/>
              <w:rPr>
                <w:bCs/>
              </w:rPr>
            </w:pPr>
          </w:p>
        </w:tc>
      </w:tr>
      <w:tr w:rsidR="00083248" w:rsidRPr="001D7841" w:rsidTr="009B74D8">
        <w:tc>
          <w:tcPr>
            <w:tcW w:w="4792" w:type="dxa"/>
            <w:vAlign w:val="center"/>
          </w:tcPr>
          <w:p w:rsidR="00083248" w:rsidRPr="001D7841" w:rsidRDefault="00083248" w:rsidP="009B74D8">
            <w:r>
              <w:t>Акимов Игорь Владимирович</w:t>
            </w:r>
          </w:p>
        </w:tc>
        <w:tc>
          <w:tcPr>
            <w:tcW w:w="1701" w:type="dxa"/>
            <w:vAlign w:val="center"/>
          </w:tcPr>
          <w:p w:rsidR="00083248" w:rsidRPr="001D7841" w:rsidRDefault="00083248" w:rsidP="009B74D8">
            <w:pPr>
              <w:keepNext/>
              <w:jc w:val="center"/>
              <w:rPr>
                <w:bCs/>
              </w:rPr>
            </w:pPr>
            <w:r>
              <w:t>0</w:t>
            </w:r>
          </w:p>
        </w:tc>
        <w:tc>
          <w:tcPr>
            <w:tcW w:w="1701" w:type="dxa"/>
            <w:vMerge/>
            <w:vAlign w:val="center"/>
          </w:tcPr>
          <w:p w:rsidR="00083248" w:rsidRPr="001D7841" w:rsidRDefault="00083248" w:rsidP="009B74D8">
            <w:pPr>
              <w:keepNext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083248" w:rsidRPr="001D7841" w:rsidRDefault="00083248" w:rsidP="009B74D8">
            <w:pPr>
              <w:keepNext/>
              <w:jc w:val="center"/>
              <w:rPr>
                <w:bCs/>
              </w:rPr>
            </w:pPr>
          </w:p>
        </w:tc>
      </w:tr>
      <w:tr w:rsidR="00083248" w:rsidRPr="001D7841" w:rsidTr="009B74D8">
        <w:tc>
          <w:tcPr>
            <w:tcW w:w="4792" w:type="dxa"/>
            <w:vAlign w:val="center"/>
          </w:tcPr>
          <w:p w:rsidR="00083248" w:rsidRPr="001D7841" w:rsidRDefault="00083248" w:rsidP="009B74D8">
            <w:r>
              <w:t>Чернявский Дмитрий Андреевич</w:t>
            </w:r>
          </w:p>
        </w:tc>
        <w:tc>
          <w:tcPr>
            <w:tcW w:w="1701" w:type="dxa"/>
            <w:vAlign w:val="center"/>
          </w:tcPr>
          <w:p w:rsidR="00083248" w:rsidRPr="001D7841" w:rsidRDefault="00083248" w:rsidP="009B74D8">
            <w:pPr>
              <w:keepNext/>
              <w:jc w:val="center"/>
              <w:rPr>
                <w:bCs/>
              </w:rPr>
            </w:pPr>
            <w:r w:rsidRPr="001D7841">
              <w:t>28 </w:t>
            </w:r>
            <w:r>
              <w:t>160</w:t>
            </w:r>
            <w:r w:rsidRPr="001D7841">
              <w:t> </w:t>
            </w:r>
            <w:r>
              <w:t>233</w:t>
            </w:r>
          </w:p>
        </w:tc>
        <w:tc>
          <w:tcPr>
            <w:tcW w:w="1701" w:type="dxa"/>
            <w:vMerge/>
            <w:vAlign w:val="center"/>
          </w:tcPr>
          <w:p w:rsidR="00083248" w:rsidRPr="001D7841" w:rsidRDefault="00083248" w:rsidP="009B74D8">
            <w:pPr>
              <w:keepNext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083248" w:rsidRPr="001D7841" w:rsidRDefault="00083248" w:rsidP="009B74D8">
            <w:pPr>
              <w:keepNext/>
              <w:jc w:val="center"/>
              <w:rPr>
                <w:bCs/>
              </w:rPr>
            </w:pPr>
          </w:p>
        </w:tc>
      </w:tr>
    </w:tbl>
    <w:p w:rsidR="005458AE" w:rsidRPr="001D7841" w:rsidRDefault="005458AE" w:rsidP="005458AE">
      <w:pPr>
        <w:pStyle w:val="a2"/>
      </w:pPr>
      <w:r>
        <w:t xml:space="preserve">Число </w:t>
      </w:r>
      <w:r w:rsidRPr="001D7841">
        <w:t xml:space="preserve">кумулятивных </w:t>
      </w:r>
      <w:r>
        <w:t>голосов, которые не подсчитывались в связи с признанием бюллетеней недействительными или по иным основаниям: 385.</w:t>
      </w:r>
    </w:p>
    <w:p w:rsidR="00083248" w:rsidRPr="001D7841" w:rsidRDefault="00083248" w:rsidP="00083248">
      <w:pPr>
        <w:pStyle w:val="a2"/>
      </w:pPr>
    </w:p>
    <w:p w:rsidR="00C51D5D" w:rsidRPr="001D7841" w:rsidRDefault="00C51D5D" w:rsidP="00C51D5D">
      <w:pPr>
        <w:pStyle w:val="3"/>
      </w:pPr>
      <w:r w:rsidRPr="001D7841">
        <w:t>ПРИНЯТОЕ РЕШЕНИЕ:</w:t>
      </w:r>
    </w:p>
    <w:p w:rsidR="00D569C5" w:rsidRPr="001D7841" w:rsidRDefault="00D569C5" w:rsidP="00D569C5">
      <w:pPr>
        <w:pStyle w:val="aa"/>
      </w:pPr>
      <w:r>
        <w:t>3</w:t>
      </w:r>
      <w:r w:rsidRPr="001D7841">
        <w:t>.</w:t>
      </w:r>
      <w:r w:rsidRPr="001D7841">
        <w:tab/>
        <w:t xml:space="preserve">Избрать членов совета директоров Общества: </w:t>
      </w:r>
      <w:r>
        <w:t>Иванов Евгений Витальевич, Иванов Виталий Константинович, Иванов Алексей Витальевич, Урванцев Михаил Леонидович, Лобода Юрий Геннадьевич, Шувалов Сергей Николаевич, Чернявский Дмитрий Андреевич</w:t>
      </w:r>
      <w:r w:rsidRPr="001D7841">
        <w:t>.</w:t>
      </w:r>
    </w:p>
    <w:p w:rsidR="00C51D5D" w:rsidRPr="001D7841" w:rsidRDefault="00C51D5D" w:rsidP="00C51D5D">
      <w:pPr>
        <w:pStyle w:val="a2"/>
      </w:pPr>
    </w:p>
    <w:p w:rsidR="00C51D5D" w:rsidRPr="001D7841" w:rsidRDefault="00C51D5D" w:rsidP="00C51D5D">
      <w:pPr>
        <w:pStyle w:val="2"/>
      </w:pPr>
      <w:r w:rsidRPr="001D7841">
        <w:t xml:space="preserve">ПО </w:t>
      </w:r>
      <w:r w:rsidR="00A20799">
        <w:t>ЧЕТВЕРТОМУ</w:t>
      </w:r>
      <w:r w:rsidR="001D18E3" w:rsidRPr="001D7841">
        <w:t xml:space="preserve"> </w:t>
      </w:r>
      <w:r w:rsidRPr="001D7841">
        <w:t>ВОПРОСУ ПОВЕСТКИ ДНЯ:</w:t>
      </w:r>
    </w:p>
    <w:p w:rsidR="00C51D5D" w:rsidRPr="001D7841" w:rsidRDefault="00C51D5D" w:rsidP="00C51D5D">
      <w:pPr>
        <w:pStyle w:val="a2"/>
      </w:pPr>
    </w:p>
    <w:p w:rsidR="005B08AD" w:rsidRPr="001D7841" w:rsidRDefault="005B08AD" w:rsidP="005B08AD">
      <w:pPr>
        <w:pStyle w:val="3"/>
      </w:pPr>
      <w:r w:rsidRPr="001D7841">
        <w:t>ВОПРОС, ПОСТАВЛЕННЫЙ НА ГОЛОСОВАНИЕ:</w:t>
      </w:r>
    </w:p>
    <w:p w:rsidR="005E7429" w:rsidRPr="001D7841" w:rsidRDefault="005E7429" w:rsidP="005E7429">
      <w:pPr>
        <w:pStyle w:val="aa"/>
      </w:pPr>
      <w:r>
        <w:t>4</w:t>
      </w:r>
      <w:r w:rsidRPr="001D7841">
        <w:t>.</w:t>
      </w:r>
      <w:r w:rsidRPr="001D7841">
        <w:tab/>
      </w:r>
      <w:r>
        <w:t>Назначить аудиторской организацией</w:t>
      </w:r>
      <w:r w:rsidRPr="008D644F">
        <w:t xml:space="preserve"> </w:t>
      </w:r>
      <w:r>
        <w:t>АО "КМЗ" Аудиторскую компанию "Авантаж" (ОГРН: 1087453004682)</w:t>
      </w:r>
      <w:r w:rsidRPr="001D7841">
        <w:t>.</w:t>
      </w:r>
    </w:p>
    <w:p w:rsidR="005B08AD" w:rsidRPr="001D7841" w:rsidRDefault="005B08AD" w:rsidP="005B08AD">
      <w:pPr>
        <w:pStyle w:val="a2"/>
      </w:pPr>
    </w:p>
    <w:p w:rsidR="005B08AD" w:rsidRPr="001D7841" w:rsidRDefault="005B08AD" w:rsidP="005B08AD">
      <w:pPr>
        <w:pStyle w:val="3"/>
      </w:pPr>
      <w:r w:rsidRPr="001D7841">
        <w:t>ИТОГИ ГОЛОСОВАНИЯ ПО ВОПРОСУ: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10"/>
        <w:gridCol w:w="3330"/>
      </w:tblGrid>
      <w:tr w:rsidR="00BC4BB4" w:rsidRPr="001D7841" w:rsidTr="009B74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B4" w:rsidRPr="001D7841" w:rsidRDefault="00BC4BB4" w:rsidP="009B74D8">
            <w:pPr>
              <w:jc w:val="center"/>
            </w:pPr>
            <w:r w:rsidRPr="001D7841">
              <w:t>Вариант голосования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B4" w:rsidRPr="001D7841" w:rsidRDefault="00BC4BB4" w:rsidP="009B74D8">
            <w:pPr>
              <w:jc w:val="center"/>
            </w:pPr>
            <w:r>
              <w:t>Число</w:t>
            </w:r>
            <w:r w:rsidRPr="001D7841">
              <w:t xml:space="preserve"> голосов</w:t>
            </w:r>
          </w:p>
        </w:tc>
      </w:tr>
      <w:tr w:rsidR="00BC4BB4" w:rsidRPr="001D7841" w:rsidTr="009B74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BB4" w:rsidRPr="001D7841" w:rsidRDefault="00BC4BB4" w:rsidP="009B74D8">
            <w:r w:rsidRPr="001D7841">
              <w:t>"ЗА"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BB4" w:rsidRPr="001D7841" w:rsidRDefault="00BC4BB4" w:rsidP="009B74D8">
            <w:pPr>
              <w:jc w:val="center"/>
            </w:pPr>
            <w:r w:rsidRPr="001D7841">
              <w:t>28 </w:t>
            </w:r>
            <w:r>
              <w:t>160</w:t>
            </w:r>
            <w:r w:rsidRPr="001D7841">
              <w:t> </w:t>
            </w:r>
            <w:r>
              <w:t>291</w:t>
            </w:r>
          </w:p>
        </w:tc>
      </w:tr>
      <w:tr w:rsidR="00BC4BB4" w:rsidRPr="001D7841" w:rsidTr="009B74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B4" w:rsidRPr="001D7841" w:rsidRDefault="00BC4BB4" w:rsidP="009B74D8">
            <w:r w:rsidRPr="001D7841">
              <w:t>"ПРОТИВ"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B4" w:rsidRPr="001D7841" w:rsidRDefault="00BC4BB4" w:rsidP="009B74D8">
            <w:pPr>
              <w:jc w:val="center"/>
            </w:pPr>
            <w:r>
              <w:t>0</w:t>
            </w:r>
          </w:p>
        </w:tc>
      </w:tr>
      <w:tr w:rsidR="00BC4BB4" w:rsidRPr="001D7841" w:rsidTr="009B74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B4" w:rsidRPr="001D7841" w:rsidRDefault="00BC4BB4" w:rsidP="009B74D8">
            <w:r w:rsidRPr="001D7841">
              <w:t>"ВОЗДЕРЖАЛСЯ"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B4" w:rsidRPr="001D7841" w:rsidRDefault="00BC4BB4" w:rsidP="009B74D8">
            <w:pPr>
              <w:jc w:val="center"/>
            </w:pPr>
            <w:r>
              <w:t>0</w:t>
            </w:r>
          </w:p>
        </w:tc>
      </w:tr>
    </w:tbl>
    <w:p w:rsidR="00BC4BB4" w:rsidRPr="001D7841" w:rsidRDefault="00BC4BB4" w:rsidP="00BC4BB4">
      <w:pPr>
        <w:pStyle w:val="a2"/>
      </w:pPr>
    </w:p>
    <w:p w:rsidR="005B08AD" w:rsidRPr="001D7841" w:rsidRDefault="005B08AD" w:rsidP="005B08AD">
      <w:pPr>
        <w:pStyle w:val="3"/>
      </w:pPr>
      <w:r w:rsidRPr="001D7841">
        <w:t>ПРИНЯТОЕ РЕШЕНИЕ:</w:t>
      </w:r>
    </w:p>
    <w:p w:rsidR="005E7429" w:rsidRPr="001D7841" w:rsidRDefault="005E7429" w:rsidP="005E7429">
      <w:pPr>
        <w:pStyle w:val="aa"/>
      </w:pPr>
      <w:r>
        <w:t>4</w:t>
      </w:r>
      <w:r w:rsidRPr="001D7841">
        <w:t>.</w:t>
      </w:r>
      <w:r w:rsidRPr="001D7841">
        <w:tab/>
      </w:r>
      <w:r>
        <w:t>Назначить аудиторской организацией</w:t>
      </w:r>
      <w:r w:rsidRPr="008D644F">
        <w:t xml:space="preserve"> </w:t>
      </w:r>
      <w:r>
        <w:t>АО "КМЗ" Аудиторскую компанию "Авантаж" (ОГРН: 1087453004682)</w:t>
      </w:r>
      <w:r w:rsidRPr="001D7841">
        <w:t>.</w:t>
      </w:r>
    </w:p>
    <w:p w:rsidR="005B08AD" w:rsidRDefault="005B08AD" w:rsidP="005B08AD">
      <w:pPr>
        <w:pStyle w:val="a2"/>
      </w:pPr>
    </w:p>
    <w:p w:rsidR="00790F65" w:rsidRPr="001D7841" w:rsidRDefault="00790F65" w:rsidP="00790F65">
      <w:pPr>
        <w:pStyle w:val="2"/>
      </w:pPr>
      <w:r w:rsidRPr="001D7841">
        <w:lastRenderedPageBreak/>
        <w:t xml:space="preserve">ПО </w:t>
      </w:r>
      <w:r>
        <w:t>ПЯТОМУ</w:t>
      </w:r>
      <w:r w:rsidRPr="001D7841">
        <w:t xml:space="preserve"> ВОПРОСУ ПОВЕСТКИ ДНЯ:</w:t>
      </w:r>
    </w:p>
    <w:p w:rsidR="00790F65" w:rsidRPr="001D7841" w:rsidRDefault="00790F65" w:rsidP="00790F65">
      <w:pPr>
        <w:pStyle w:val="a2"/>
      </w:pPr>
    </w:p>
    <w:p w:rsidR="00790F65" w:rsidRPr="001D7841" w:rsidRDefault="00790F65" w:rsidP="00790F65">
      <w:pPr>
        <w:pStyle w:val="3"/>
      </w:pPr>
      <w:r w:rsidRPr="001D7841">
        <w:t>ВОПРОС, ПОСТАВЛЕННЫЙ НА ГОЛОСОВАНИЕ:</w:t>
      </w:r>
    </w:p>
    <w:p w:rsidR="00790F65" w:rsidRPr="001D7841" w:rsidRDefault="00790F65" w:rsidP="00790F65">
      <w:pPr>
        <w:pStyle w:val="aa"/>
      </w:pPr>
      <w:r>
        <w:t>5</w:t>
      </w:r>
      <w:r w:rsidRPr="001D7841">
        <w:t>.</w:t>
      </w:r>
      <w:r w:rsidRPr="001D7841">
        <w:tab/>
      </w:r>
      <w:r w:rsidRPr="00237933">
        <w:t xml:space="preserve">Предоставить согласие с даты принятия настоящего решения на совершение / изменение (в том числе условий действующих сделок, заключенных с Банком ВТБ (ПАО) до принятия настоящего Решения) / расторжение любого количества крупных сделок между АО </w:t>
      </w:r>
      <w:r>
        <w:t>"</w:t>
      </w:r>
      <w:r w:rsidRPr="00237933">
        <w:t>КМЗ</w:t>
      </w:r>
      <w:r>
        <w:t>"</w:t>
      </w:r>
      <w:r w:rsidRPr="00237933">
        <w:t xml:space="preserve"> и Банком ВТБ (ПАО) (далее Банк, Кредитор, Гарант, Залогодержатель) (в том числе при условии совершения нескольких сделок одновременно) по смыслу Федерального закона от 26.12.1995 №</w:t>
      </w:r>
      <w:r>
        <w:t> </w:t>
      </w:r>
      <w:r w:rsidRPr="00237933">
        <w:t xml:space="preserve">208-ФЗ </w:t>
      </w:r>
      <w:r>
        <w:t>"</w:t>
      </w:r>
      <w:r w:rsidRPr="00237933">
        <w:t>Об акционерных обществах</w:t>
      </w:r>
      <w:r>
        <w:t>"</w:t>
      </w:r>
      <w:r w:rsidRPr="00237933">
        <w:t xml:space="preserve">, включая, но не ограничиваясь: кредитные соглашения (о предоставлении кредитов, кредитных линий с лимитом выдачи / лимитом задолженности, кредитных линий в формате оферта заемщика-акцепт банка и пр.); генеральные соглашения о выдаче банковских гарантий; соглашения о выдаче банковских гарантий; договоры поручительства с солидарной ответственностью поручителя; иные соглашения и договоры, заключенные / заключаемые с Банком, в том числе направленные на обеспечение полного и своевременного исполнения обязательств Акционерного </w:t>
      </w:r>
      <w:r>
        <w:t>о</w:t>
      </w:r>
      <w:r w:rsidRPr="00237933">
        <w:t xml:space="preserve">бщества </w:t>
      </w:r>
      <w:r>
        <w:t>"</w:t>
      </w:r>
      <w:r w:rsidRPr="00237933">
        <w:t>Косогорский металлургический завод</w:t>
      </w:r>
      <w:r>
        <w:t>"</w:t>
      </w:r>
      <w:r w:rsidRPr="00237933">
        <w:t xml:space="preserve"> (АО </w:t>
      </w:r>
      <w:r>
        <w:t>"</w:t>
      </w:r>
      <w:r w:rsidRPr="00237933">
        <w:t>КМЗ</w:t>
      </w:r>
      <w:r>
        <w:t>"</w:t>
      </w:r>
      <w:r w:rsidRPr="00237933">
        <w:t xml:space="preserve">) (ИНН 7104002774), Общества с ограниченной ответственностью </w:t>
      </w:r>
      <w:r>
        <w:t>"</w:t>
      </w:r>
      <w:r w:rsidRPr="00237933">
        <w:t>СЧПЗ Трейд</w:t>
      </w:r>
      <w:r>
        <w:t>"</w:t>
      </w:r>
      <w:r w:rsidRPr="00237933">
        <w:t xml:space="preserve"> (ООО </w:t>
      </w:r>
      <w:r>
        <w:t>"</w:t>
      </w:r>
      <w:r w:rsidRPr="00237933">
        <w:t>СЧПЗ Трейд</w:t>
      </w:r>
      <w:r>
        <w:t>"</w:t>
      </w:r>
      <w:r w:rsidRPr="00237933">
        <w:t xml:space="preserve">) (ИНН 7417011022), Акционерного общества </w:t>
      </w:r>
      <w:r>
        <w:t>"Саткинский ч</w:t>
      </w:r>
      <w:r w:rsidRPr="00237933">
        <w:t>угуноплавильный завод</w:t>
      </w:r>
      <w:r>
        <w:t>"</w:t>
      </w:r>
      <w:r w:rsidRPr="00237933">
        <w:t xml:space="preserve"> (АО </w:t>
      </w:r>
      <w:r>
        <w:t>"</w:t>
      </w:r>
      <w:r w:rsidRPr="00237933">
        <w:t>СЧПЗ</w:t>
      </w:r>
      <w:r>
        <w:t>"</w:t>
      </w:r>
      <w:r w:rsidRPr="00237933">
        <w:t xml:space="preserve">) (ИНН 7417011047) </w:t>
      </w:r>
      <w:r>
        <w:t>–</w:t>
      </w:r>
      <w:r w:rsidRPr="00237933">
        <w:t xml:space="preserve"> перед Банком по заключаемым</w:t>
      </w:r>
      <w:r>
        <w:t xml:space="preserve"> </w:t>
      </w:r>
      <w:r w:rsidRPr="00237933">
        <w:t>(-енным) кредитным соглашениям, генеральным соглашениям о выдаче банковских гарантий, соглашениям о выдаче банковских гарантий, иным соглашениям и договорам, заключенным / заключаемым с Банком.</w:t>
      </w:r>
      <w:r>
        <w:t xml:space="preserve"> </w:t>
      </w:r>
      <w:r w:rsidRPr="00237933">
        <w:t xml:space="preserve">При этом планируемые к заключению сделки / изменения к действующим сделкам должны соответствовать основным условиям, </w:t>
      </w:r>
      <w:r w:rsidRPr="008E247E">
        <w:t>указанным в Приложении №1</w:t>
      </w:r>
      <w:r w:rsidRPr="001D7841">
        <w:t>.</w:t>
      </w:r>
    </w:p>
    <w:p w:rsidR="00790F65" w:rsidRPr="001D7841" w:rsidRDefault="00790F65" w:rsidP="00790F65">
      <w:pPr>
        <w:pStyle w:val="a2"/>
      </w:pPr>
    </w:p>
    <w:p w:rsidR="00790F65" w:rsidRPr="001D7841" w:rsidRDefault="00790F65" w:rsidP="00790F65">
      <w:pPr>
        <w:pStyle w:val="3"/>
      </w:pPr>
      <w:r w:rsidRPr="001D7841">
        <w:t>ИТОГИ ГОЛОСОВАНИЯ ПО ВОПРОСУ: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10"/>
        <w:gridCol w:w="3330"/>
      </w:tblGrid>
      <w:tr w:rsidR="006872D8" w:rsidRPr="001D7841" w:rsidTr="009B74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D8" w:rsidRPr="001D7841" w:rsidRDefault="006872D8" w:rsidP="009B74D8">
            <w:pPr>
              <w:jc w:val="center"/>
            </w:pPr>
            <w:r w:rsidRPr="001D7841">
              <w:t>Вариант голосования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D8" w:rsidRPr="001D7841" w:rsidRDefault="006872D8" w:rsidP="009B74D8">
            <w:pPr>
              <w:jc w:val="center"/>
            </w:pPr>
            <w:r>
              <w:t>Число</w:t>
            </w:r>
            <w:r w:rsidRPr="001D7841">
              <w:t xml:space="preserve"> голосов</w:t>
            </w:r>
          </w:p>
        </w:tc>
      </w:tr>
      <w:tr w:rsidR="006872D8" w:rsidRPr="001D7841" w:rsidTr="009B74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2D8" w:rsidRPr="001D7841" w:rsidRDefault="006872D8" w:rsidP="009B74D8">
            <w:r w:rsidRPr="001D7841">
              <w:t>"ЗА"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2D8" w:rsidRPr="001D7841" w:rsidRDefault="006872D8" w:rsidP="009B74D8">
            <w:pPr>
              <w:jc w:val="center"/>
            </w:pPr>
            <w:r w:rsidRPr="001D7841">
              <w:t>28 </w:t>
            </w:r>
            <w:r>
              <w:t>160</w:t>
            </w:r>
            <w:r w:rsidRPr="001D7841">
              <w:t> </w:t>
            </w:r>
            <w:r>
              <w:t>236</w:t>
            </w:r>
          </w:p>
        </w:tc>
      </w:tr>
      <w:tr w:rsidR="006872D8" w:rsidRPr="001D7841" w:rsidTr="009B74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D8" w:rsidRPr="001D7841" w:rsidRDefault="006872D8" w:rsidP="009B74D8">
            <w:r w:rsidRPr="001D7841">
              <w:t>"ПРОТИВ"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D8" w:rsidRPr="001D7841" w:rsidRDefault="006872D8" w:rsidP="009B74D8">
            <w:pPr>
              <w:jc w:val="center"/>
            </w:pPr>
            <w:r>
              <w:t>7</w:t>
            </w:r>
          </w:p>
        </w:tc>
      </w:tr>
      <w:tr w:rsidR="006872D8" w:rsidRPr="001D7841" w:rsidTr="009B74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D8" w:rsidRPr="001D7841" w:rsidRDefault="006872D8" w:rsidP="009B74D8">
            <w:r w:rsidRPr="001D7841">
              <w:t>"ВОЗДЕРЖАЛСЯ"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D8" w:rsidRPr="001D7841" w:rsidRDefault="006872D8" w:rsidP="009B74D8">
            <w:pPr>
              <w:jc w:val="center"/>
            </w:pPr>
            <w:r>
              <w:t>0</w:t>
            </w:r>
          </w:p>
        </w:tc>
      </w:tr>
    </w:tbl>
    <w:p w:rsidR="006872D8" w:rsidRPr="001D7841" w:rsidRDefault="006872D8" w:rsidP="006872D8">
      <w:pPr>
        <w:pStyle w:val="a2"/>
      </w:pPr>
      <w:r>
        <w:t xml:space="preserve">Число голосов </w:t>
      </w:r>
      <w:r w:rsidRPr="001D7841">
        <w:t>по вопросу повестки</w:t>
      </w:r>
      <w:r>
        <w:t xml:space="preserve"> дня, которые не подсчитывались в связи с признанием бюллетеней недействительными или по иным основаниям: 48.</w:t>
      </w:r>
    </w:p>
    <w:p w:rsidR="006872D8" w:rsidRPr="001D7841" w:rsidRDefault="006872D8" w:rsidP="006872D8">
      <w:pPr>
        <w:pStyle w:val="a2"/>
      </w:pPr>
    </w:p>
    <w:p w:rsidR="00790F65" w:rsidRPr="001D7841" w:rsidRDefault="00790F65" w:rsidP="00790F65">
      <w:pPr>
        <w:pStyle w:val="3"/>
      </w:pPr>
      <w:r w:rsidRPr="001D7841">
        <w:t>ПРИНЯТОЕ РЕШЕНИЕ:</w:t>
      </w:r>
    </w:p>
    <w:p w:rsidR="00790F65" w:rsidRPr="001D7841" w:rsidRDefault="00790F65" w:rsidP="00790F65">
      <w:pPr>
        <w:pStyle w:val="aa"/>
      </w:pPr>
      <w:r>
        <w:t>5</w:t>
      </w:r>
      <w:r w:rsidRPr="001D7841">
        <w:t>.</w:t>
      </w:r>
      <w:r w:rsidRPr="001D7841">
        <w:tab/>
      </w:r>
      <w:r w:rsidRPr="00237933">
        <w:t xml:space="preserve">Предоставить согласие с даты принятия настоящего решения на совершение / изменение (в том числе условий действующих сделок, заключенных с Банком ВТБ (ПАО) до принятия настоящего Решения) / расторжение любого количества крупных сделок между АО </w:t>
      </w:r>
      <w:r>
        <w:t>"</w:t>
      </w:r>
      <w:r w:rsidRPr="00237933">
        <w:t>КМЗ</w:t>
      </w:r>
      <w:r>
        <w:t>"</w:t>
      </w:r>
      <w:r w:rsidRPr="00237933">
        <w:t xml:space="preserve"> и Банком ВТБ (ПАО) (далее Банк, Кредитор, Гарант, Залогодержатель) (в том числе при условии совершения нескольких сделок одновременно) по смыслу Федерального закона от 26.12.1995 №</w:t>
      </w:r>
      <w:r>
        <w:t> </w:t>
      </w:r>
      <w:r w:rsidRPr="00237933">
        <w:t xml:space="preserve">208-ФЗ </w:t>
      </w:r>
      <w:r>
        <w:t>"</w:t>
      </w:r>
      <w:r w:rsidRPr="00237933">
        <w:t>Об акционерных обществах</w:t>
      </w:r>
      <w:r>
        <w:t>"</w:t>
      </w:r>
      <w:r w:rsidRPr="00237933">
        <w:t xml:space="preserve">, включая, но не ограничиваясь: кредитные соглашения (о предоставлении кредитов, кредитных линий с лимитом выдачи / лимитом задолженности, кредитных линий в формате оферта заемщика-акцепт банка и пр.); генеральные соглашения о выдаче банковских гарантий; соглашения о выдаче банковских гарантий; договоры поручительства с солидарной ответственностью поручителя; иные соглашения и договоры, заключенные / заключаемые с Банком, в том числе направленные на обеспечение полного и своевременного исполнения обязательств Акционерного </w:t>
      </w:r>
      <w:r>
        <w:t>о</w:t>
      </w:r>
      <w:r w:rsidRPr="00237933">
        <w:t xml:space="preserve">бщества </w:t>
      </w:r>
      <w:r>
        <w:t>"</w:t>
      </w:r>
      <w:r w:rsidRPr="00237933">
        <w:t>Косогорский металлургический завод</w:t>
      </w:r>
      <w:r>
        <w:t>"</w:t>
      </w:r>
      <w:r w:rsidRPr="00237933">
        <w:t xml:space="preserve"> (АО </w:t>
      </w:r>
      <w:r>
        <w:t>"</w:t>
      </w:r>
      <w:r w:rsidRPr="00237933">
        <w:t>КМЗ</w:t>
      </w:r>
      <w:r>
        <w:t>"</w:t>
      </w:r>
      <w:r w:rsidRPr="00237933">
        <w:t xml:space="preserve">) (ИНН 7104002774), Общества с ограниченной ответственностью </w:t>
      </w:r>
      <w:r>
        <w:t>"</w:t>
      </w:r>
      <w:r w:rsidRPr="00237933">
        <w:t>СЧПЗ Трейд</w:t>
      </w:r>
      <w:r>
        <w:t>"</w:t>
      </w:r>
      <w:r w:rsidRPr="00237933">
        <w:t xml:space="preserve"> (ООО </w:t>
      </w:r>
      <w:r>
        <w:t>"</w:t>
      </w:r>
      <w:r w:rsidRPr="00237933">
        <w:t>СЧПЗ Трейд</w:t>
      </w:r>
      <w:r>
        <w:t>"</w:t>
      </w:r>
      <w:r w:rsidRPr="00237933">
        <w:t xml:space="preserve">) (ИНН 7417011022), Акционерного общества </w:t>
      </w:r>
      <w:r>
        <w:t>"Саткинский ч</w:t>
      </w:r>
      <w:r w:rsidRPr="00237933">
        <w:t>угуноплавильный завод</w:t>
      </w:r>
      <w:r>
        <w:t>"</w:t>
      </w:r>
      <w:r w:rsidRPr="00237933">
        <w:t xml:space="preserve"> (АО </w:t>
      </w:r>
      <w:r>
        <w:t>"</w:t>
      </w:r>
      <w:r w:rsidRPr="00237933">
        <w:t>СЧПЗ</w:t>
      </w:r>
      <w:r>
        <w:t>"</w:t>
      </w:r>
      <w:r w:rsidRPr="00237933">
        <w:t xml:space="preserve">) (ИНН 7417011047) </w:t>
      </w:r>
      <w:r>
        <w:t>–</w:t>
      </w:r>
      <w:r w:rsidRPr="00237933">
        <w:t xml:space="preserve"> перед Банком по заключаемым</w:t>
      </w:r>
      <w:r>
        <w:t xml:space="preserve"> </w:t>
      </w:r>
      <w:r w:rsidRPr="00237933">
        <w:t>(-енным) кредитным соглашениям, генеральным соглашениям о выдаче банковских гарантий, соглашениям о выдаче банковских гарантий, иным соглашениям и договорам, заключенным / заключаемым с Банком.</w:t>
      </w:r>
      <w:r>
        <w:t xml:space="preserve"> </w:t>
      </w:r>
      <w:r w:rsidRPr="00237933">
        <w:t xml:space="preserve">При этом планируемые к заключению сделки / изменения к действующим сделкам должны соответствовать основным условиям, </w:t>
      </w:r>
      <w:r w:rsidRPr="008E247E">
        <w:t>указанным в Приложении №1</w:t>
      </w:r>
      <w:r w:rsidRPr="001D7841">
        <w:t>.</w:t>
      </w:r>
    </w:p>
    <w:p w:rsidR="00790F65" w:rsidRDefault="00790F65" w:rsidP="005B08AD">
      <w:pPr>
        <w:pStyle w:val="a2"/>
      </w:pPr>
    </w:p>
    <w:p w:rsidR="00B214E1" w:rsidRPr="001D7841" w:rsidRDefault="00B214E1" w:rsidP="005B08AD">
      <w:pPr>
        <w:pStyle w:val="a2"/>
      </w:pPr>
    </w:p>
    <w:tbl>
      <w:tblPr>
        <w:tblW w:w="0" w:type="auto"/>
        <w:tblLook w:val="0000"/>
      </w:tblPr>
      <w:tblGrid>
        <w:gridCol w:w="3935"/>
        <w:gridCol w:w="2551"/>
        <w:gridCol w:w="3935"/>
      </w:tblGrid>
      <w:tr w:rsidR="006D4902" w:rsidRPr="001D7841" w:rsidTr="008E27D3">
        <w:tc>
          <w:tcPr>
            <w:tcW w:w="3935" w:type="dxa"/>
          </w:tcPr>
          <w:p w:rsidR="006D4902" w:rsidRPr="00C31E26" w:rsidRDefault="006D4902">
            <w:r w:rsidRPr="00C31E26">
              <w:t>Председатель общего собрания</w:t>
            </w:r>
          </w:p>
        </w:tc>
        <w:tc>
          <w:tcPr>
            <w:tcW w:w="2551" w:type="dxa"/>
          </w:tcPr>
          <w:p w:rsidR="006D4902" w:rsidRPr="00C31E26" w:rsidRDefault="006D4902"/>
        </w:tc>
        <w:tc>
          <w:tcPr>
            <w:tcW w:w="3935" w:type="dxa"/>
          </w:tcPr>
          <w:p w:rsidR="006D4902" w:rsidRPr="001D7841" w:rsidRDefault="00EF666E">
            <w:r>
              <w:t>В.К. Иванов</w:t>
            </w:r>
          </w:p>
        </w:tc>
      </w:tr>
      <w:tr w:rsidR="006D4902" w:rsidRPr="001D7841" w:rsidTr="008E27D3">
        <w:tc>
          <w:tcPr>
            <w:tcW w:w="3935" w:type="dxa"/>
          </w:tcPr>
          <w:p w:rsidR="006D4902" w:rsidRDefault="006D4902"/>
          <w:p w:rsidR="009022B4" w:rsidRPr="001D7841" w:rsidRDefault="009022B4"/>
        </w:tc>
        <w:tc>
          <w:tcPr>
            <w:tcW w:w="2551" w:type="dxa"/>
          </w:tcPr>
          <w:p w:rsidR="006D4902" w:rsidRPr="001D7841" w:rsidRDefault="006D4902"/>
        </w:tc>
        <w:tc>
          <w:tcPr>
            <w:tcW w:w="3935" w:type="dxa"/>
          </w:tcPr>
          <w:p w:rsidR="006D4902" w:rsidRPr="001D7841" w:rsidRDefault="006D4902"/>
        </w:tc>
      </w:tr>
      <w:tr w:rsidR="006D4902" w:rsidRPr="001D7841" w:rsidTr="008E27D3">
        <w:tc>
          <w:tcPr>
            <w:tcW w:w="3935" w:type="dxa"/>
          </w:tcPr>
          <w:p w:rsidR="006D4902" w:rsidRPr="001D7841" w:rsidRDefault="006D4902">
            <w:r w:rsidRPr="001D7841">
              <w:t>Секретарь общего собрания</w:t>
            </w:r>
          </w:p>
        </w:tc>
        <w:tc>
          <w:tcPr>
            <w:tcW w:w="2551" w:type="dxa"/>
          </w:tcPr>
          <w:p w:rsidR="006D4902" w:rsidRPr="001D7841" w:rsidRDefault="006D4902"/>
        </w:tc>
        <w:tc>
          <w:tcPr>
            <w:tcW w:w="3935" w:type="dxa"/>
          </w:tcPr>
          <w:p w:rsidR="006D4902" w:rsidRPr="001D7841" w:rsidRDefault="00766145">
            <w:r w:rsidRPr="001D7841">
              <w:t>Д.Г.</w:t>
            </w:r>
            <w:r w:rsidR="008E27D3">
              <w:t xml:space="preserve"> </w:t>
            </w:r>
            <w:r w:rsidRPr="001D7841">
              <w:t>Иванов</w:t>
            </w:r>
          </w:p>
        </w:tc>
      </w:tr>
    </w:tbl>
    <w:p w:rsidR="006D4902" w:rsidRDefault="006D4902" w:rsidP="00790F65"/>
    <w:p w:rsidR="00790F65" w:rsidRPr="00790F65" w:rsidRDefault="00790F65" w:rsidP="00790F65">
      <w:r w:rsidRPr="0091676E">
        <w:t xml:space="preserve">Дата составления </w:t>
      </w:r>
      <w:r>
        <w:t>отчета</w:t>
      </w:r>
      <w:r w:rsidRPr="0091676E">
        <w:t xml:space="preserve">: </w:t>
      </w:r>
      <w:r>
        <w:t>1</w:t>
      </w:r>
      <w:r w:rsidRPr="00D53CB8">
        <w:t>2</w:t>
      </w:r>
      <w:r>
        <w:t xml:space="preserve"> апреля</w:t>
      </w:r>
      <w:r w:rsidRPr="0091676E">
        <w:t xml:space="preserve"> 20</w:t>
      </w:r>
      <w:r>
        <w:t>24</w:t>
      </w:r>
      <w:r w:rsidRPr="0091676E">
        <w:t xml:space="preserve"> года</w:t>
      </w:r>
      <w:r>
        <w:t>.</w:t>
      </w:r>
    </w:p>
    <w:sectPr w:rsidR="00790F65" w:rsidRPr="00790F65" w:rsidSect="00B214E1">
      <w:footerReference w:type="default" r:id="rId7"/>
      <w:pgSz w:w="11906" w:h="16838" w:code="9"/>
      <w:pgMar w:top="567" w:right="567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E77" w:rsidRDefault="00D14E77">
      <w:r>
        <w:separator/>
      </w:r>
    </w:p>
  </w:endnote>
  <w:endnote w:type="continuationSeparator" w:id="0">
    <w:p w:rsidR="00D14E77" w:rsidRDefault="00D14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2A1" w:rsidRDefault="00FD2053">
    <w:pPr>
      <w:jc w:val="right"/>
    </w:pPr>
    <w:fldSimple w:instr=" PAGE ">
      <w:r w:rsidR="006872D8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E77" w:rsidRDefault="00D14E77">
      <w:r>
        <w:separator/>
      </w:r>
    </w:p>
  </w:footnote>
  <w:footnote w:type="continuationSeparator" w:id="0">
    <w:p w:rsidR="00D14E77" w:rsidRDefault="00D14E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80A5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B0DF2"/>
    <w:multiLevelType w:val="hybridMultilevel"/>
    <w:tmpl w:val="5EB8301E"/>
    <w:lvl w:ilvl="0" w:tplc="1CBCE10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320A9"/>
    <w:multiLevelType w:val="singleLevel"/>
    <w:tmpl w:val="7310C978"/>
    <w:lvl w:ilvl="0">
      <w:start w:val="4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sz w:val="24"/>
      </w:rPr>
    </w:lvl>
  </w:abstractNum>
  <w:abstractNum w:abstractNumId="3">
    <w:nsid w:val="3F987AC2"/>
    <w:multiLevelType w:val="hybridMultilevel"/>
    <w:tmpl w:val="5156B544"/>
    <w:lvl w:ilvl="0" w:tplc="5498A2AA">
      <w:start w:val="1"/>
      <w:numFmt w:val="bullet"/>
      <w:pStyle w:val="a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F60B25"/>
    <w:multiLevelType w:val="multilevel"/>
    <w:tmpl w:val="56EE5D7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/>
  <w:stylePaneFormatFilter w:val="3F01"/>
  <w:doNotTrackMoves/>
  <w:defaultTabStop w:val="851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57B"/>
    <w:rsid w:val="000029A6"/>
    <w:rsid w:val="00006DBD"/>
    <w:rsid w:val="0000736A"/>
    <w:rsid w:val="00011964"/>
    <w:rsid w:val="00022567"/>
    <w:rsid w:val="000260E9"/>
    <w:rsid w:val="000263DA"/>
    <w:rsid w:val="00026B39"/>
    <w:rsid w:val="000277F5"/>
    <w:rsid w:val="00027FB0"/>
    <w:rsid w:val="00031BB9"/>
    <w:rsid w:val="00032C86"/>
    <w:rsid w:val="000400F4"/>
    <w:rsid w:val="00041724"/>
    <w:rsid w:val="000466AD"/>
    <w:rsid w:val="0005769B"/>
    <w:rsid w:val="0006017F"/>
    <w:rsid w:val="00060929"/>
    <w:rsid w:val="00062A5D"/>
    <w:rsid w:val="00072460"/>
    <w:rsid w:val="000753B0"/>
    <w:rsid w:val="00081110"/>
    <w:rsid w:val="00083248"/>
    <w:rsid w:val="0008336F"/>
    <w:rsid w:val="00083EB0"/>
    <w:rsid w:val="00091A0E"/>
    <w:rsid w:val="00095B54"/>
    <w:rsid w:val="000A3BA4"/>
    <w:rsid w:val="000B10AB"/>
    <w:rsid w:val="000B1894"/>
    <w:rsid w:val="000B22D5"/>
    <w:rsid w:val="000C041D"/>
    <w:rsid w:val="000C17A9"/>
    <w:rsid w:val="000C2D22"/>
    <w:rsid w:val="000D18C7"/>
    <w:rsid w:val="000E0C1A"/>
    <w:rsid w:val="000F64FD"/>
    <w:rsid w:val="00102707"/>
    <w:rsid w:val="00105D8B"/>
    <w:rsid w:val="00116B07"/>
    <w:rsid w:val="00116E7A"/>
    <w:rsid w:val="0012584B"/>
    <w:rsid w:val="00131C75"/>
    <w:rsid w:val="0014572C"/>
    <w:rsid w:val="00147305"/>
    <w:rsid w:val="00147D31"/>
    <w:rsid w:val="001567DC"/>
    <w:rsid w:val="001612BE"/>
    <w:rsid w:val="00163601"/>
    <w:rsid w:val="001677FF"/>
    <w:rsid w:val="00173EC9"/>
    <w:rsid w:val="001779D6"/>
    <w:rsid w:val="0018655B"/>
    <w:rsid w:val="0018794F"/>
    <w:rsid w:val="00195A67"/>
    <w:rsid w:val="001A28FD"/>
    <w:rsid w:val="001A2A5C"/>
    <w:rsid w:val="001A6C70"/>
    <w:rsid w:val="001C67F7"/>
    <w:rsid w:val="001D18E3"/>
    <w:rsid w:val="001D2391"/>
    <w:rsid w:val="001D7841"/>
    <w:rsid w:val="001E2BF8"/>
    <w:rsid w:val="001E6388"/>
    <w:rsid w:val="001E6743"/>
    <w:rsid w:val="001F0D11"/>
    <w:rsid w:val="001F426D"/>
    <w:rsid w:val="001F4D72"/>
    <w:rsid w:val="001F56AB"/>
    <w:rsid w:val="00200C54"/>
    <w:rsid w:val="00203A27"/>
    <w:rsid w:val="00207155"/>
    <w:rsid w:val="00207C35"/>
    <w:rsid w:val="00213E30"/>
    <w:rsid w:val="002153C4"/>
    <w:rsid w:val="00224DD6"/>
    <w:rsid w:val="002310CC"/>
    <w:rsid w:val="00231562"/>
    <w:rsid w:val="00235A89"/>
    <w:rsid w:val="00237312"/>
    <w:rsid w:val="00242E03"/>
    <w:rsid w:val="00244654"/>
    <w:rsid w:val="00245436"/>
    <w:rsid w:val="00245D7A"/>
    <w:rsid w:val="00254117"/>
    <w:rsid w:val="002657BD"/>
    <w:rsid w:val="00270517"/>
    <w:rsid w:val="002832F5"/>
    <w:rsid w:val="00287D79"/>
    <w:rsid w:val="0029408B"/>
    <w:rsid w:val="002941EF"/>
    <w:rsid w:val="00296647"/>
    <w:rsid w:val="002A054A"/>
    <w:rsid w:val="002A256B"/>
    <w:rsid w:val="002A55DC"/>
    <w:rsid w:val="002A5D23"/>
    <w:rsid w:val="002A7228"/>
    <w:rsid w:val="002B1163"/>
    <w:rsid w:val="002B14C3"/>
    <w:rsid w:val="002B4A6C"/>
    <w:rsid w:val="002D4244"/>
    <w:rsid w:val="002D476A"/>
    <w:rsid w:val="002D5F4F"/>
    <w:rsid w:val="002D73FE"/>
    <w:rsid w:val="002E0BD7"/>
    <w:rsid w:val="002E499E"/>
    <w:rsid w:val="002E5BCC"/>
    <w:rsid w:val="002E7B5C"/>
    <w:rsid w:val="00300337"/>
    <w:rsid w:val="00316234"/>
    <w:rsid w:val="00316553"/>
    <w:rsid w:val="0032263E"/>
    <w:rsid w:val="00325B14"/>
    <w:rsid w:val="003337F9"/>
    <w:rsid w:val="00337896"/>
    <w:rsid w:val="00343135"/>
    <w:rsid w:val="0034458C"/>
    <w:rsid w:val="0034709B"/>
    <w:rsid w:val="003513F4"/>
    <w:rsid w:val="00351461"/>
    <w:rsid w:val="00355F64"/>
    <w:rsid w:val="00356550"/>
    <w:rsid w:val="00364F6F"/>
    <w:rsid w:val="003676A9"/>
    <w:rsid w:val="00371916"/>
    <w:rsid w:val="00375B29"/>
    <w:rsid w:val="0037761B"/>
    <w:rsid w:val="00381472"/>
    <w:rsid w:val="00387146"/>
    <w:rsid w:val="00392E58"/>
    <w:rsid w:val="003936C8"/>
    <w:rsid w:val="00393C9D"/>
    <w:rsid w:val="00395942"/>
    <w:rsid w:val="00396F23"/>
    <w:rsid w:val="003A28B3"/>
    <w:rsid w:val="003A4BC6"/>
    <w:rsid w:val="003B037E"/>
    <w:rsid w:val="003B1106"/>
    <w:rsid w:val="003B5465"/>
    <w:rsid w:val="003C002F"/>
    <w:rsid w:val="003C0380"/>
    <w:rsid w:val="003D7CBC"/>
    <w:rsid w:val="003E2F9A"/>
    <w:rsid w:val="003E68EC"/>
    <w:rsid w:val="003E6ECF"/>
    <w:rsid w:val="003E79F4"/>
    <w:rsid w:val="003F4C8A"/>
    <w:rsid w:val="003F519D"/>
    <w:rsid w:val="003F5405"/>
    <w:rsid w:val="00404C08"/>
    <w:rsid w:val="004073D9"/>
    <w:rsid w:val="00410C7E"/>
    <w:rsid w:val="00412074"/>
    <w:rsid w:val="004150C6"/>
    <w:rsid w:val="004224D7"/>
    <w:rsid w:val="0043281B"/>
    <w:rsid w:val="00435042"/>
    <w:rsid w:val="00446659"/>
    <w:rsid w:val="0045070B"/>
    <w:rsid w:val="00452DF7"/>
    <w:rsid w:val="00454909"/>
    <w:rsid w:val="00454D93"/>
    <w:rsid w:val="0045635A"/>
    <w:rsid w:val="00456DA5"/>
    <w:rsid w:val="00461B2C"/>
    <w:rsid w:val="004638B7"/>
    <w:rsid w:val="00466095"/>
    <w:rsid w:val="00467606"/>
    <w:rsid w:val="00467923"/>
    <w:rsid w:val="00467ABA"/>
    <w:rsid w:val="00471750"/>
    <w:rsid w:val="0047648C"/>
    <w:rsid w:val="00480E93"/>
    <w:rsid w:val="00486E34"/>
    <w:rsid w:val="004929F8"/>
    <w:rsid w:val="004B3925"/>
    <w:rsid w:val="004C3805"/>
    <w:rsid w:val="004C7115"/>
    <w:rsid w:val="004D014D"/>
    <w:rsid w:val="004D4549"/>
    <w:rsid w:val="004D7256"/>
    <w:rsid w:val="004D731B"/>
    <w:rsid w:val="004E63FF"/>
    <w:rsid w:val="004F12A4"/>
    <w:rsid w:val="004F4B3F"/>
    <w:rsid w:val="0050488E"/>
    <w:rsid w:val="00506916"/>
    <w:rsid w:val="00506C7D"/>
    <w:rsid w:val="00514854"/>
    <w:rsid w:val="00520FD3"/>
    <w:rsid w:val="00522465"/>
    <w:rsid w:val="00533EB9"/>
    <w:rsid w:val="005428C4"/>
    <w:rsid w:val="005458AE"/>
    <w:rsid w:val="00545EDE"/>
    <w:rsid w:val="005463B0"/>
    <w:rsid w:val="00552AB0"/>
    <w:rsid w:val="005618CB"/>
    <w:rsid w:val="0056309A"/>
    <w:rsid w:val="00564083"/>
    <w:rsid w:val="00573ABD"/>
    <w:rsid w:val="005759FD"/>
    <w:rsid w:val="00576797"/>
    <w:rsid w:val="00595E9D"/>
    <w:rsid w:val="0059696F"/>
    <w:rsid w:val="005A4219"/>
    <w:rsid w:val="005B08AD"/>
    <w:rsid w:val="005B6FED"/>
    <w:rsid w:val="005C480B"/>
    <w:rsid w:val="005C5F94"/>
    <w:rsid w:val="005C6052"/>
    <w:rsid w:val="005D63C0"/>
    <w:rsid w:val="005D6C03"/>
    <w:rsid w:val="005D7BBE"/>
    <w:rsid w:val="005E5CFD"/>
    <w:rsid w:val="005E73DC"/>
    <w:rsid w:val="005E7429"/>
    <w:rsid w:val="005F0A16"/>
    <w:rsid w:val="005F15A5"/>
    <w:rsid w:val="005F197F"/>
    <w:rsid w:val="005F2CB3"/>
    <w:rsid w:val="005F42EA"/>
    <w:rsid w:val="005F505C"/>
    <w:rsid w:val="005F51C9"/>
    <w:rsid w:val="00611B47"/>
    <w:rsid w:val="00615CE4"/>
    <w:rsid w:val="006208F3"/>
    <w:rsid w:val="00622453"/>
    <w:rsid w:val="00634A7C"/>
    <w:rsid w:val="00644458"/>
    <w:rsid w:val="006506F7"/>
    <w:rsid w:val="00651CB0"/>
    <w:rsid w:val="00651F44"/>
    <w:rsid w:val="00652708"/>
    <w:rsid w:val="006550E3"/>
    <w:rsid w:val="0065714B"/>
    <w:rsid w:val="00657825"/>
    <w:rsid w:val="006649EE"/>
    <w:rsid w:val="00670B7A"/>
    <w:rsid w:val="00673CAB"/>
    <w:rsid w:val="00674BFE"/>
    <w:rsid w:val="00674CB1"/>
    <w:rsid w:val="0067749F"/>
    <w:rsid w:val="00685599"/>
    <w:rsid w:val="006872D8"/>
    <w:rsid w:val="00687CB6"/>
    <w:rsid w:val="006A0A05"/>
    <w:rsid w:val="006A1E77"/>
    <w:rsid w:val="006A288B"/>
    <w:rsid w:val="006B0AC7"/>
    <w:rsid w:val="006B1335"/>
    <w:rsid w:val="006C0BA0"/>
    <w:rsid w:val="006C466B"/>
    <w:rsid w:val="006C7519"/>
    <w:rsid w:val="006D1D5C"/>
    <w:rsid w:val="006D34FD"/>
    <w:rsid w:val="006D4902"/>
    <w:rsid w:val="006D5191"/>
    <w:rsid w:val="006D6AD7"/>
    <w:rsid w:val="006E0E4D"/>
    <w:rsid w:val="006E27BF"/>
    <w:rsid w:val="006E479B"/>
    <w:rsid w:val="006E6786"/>
    <w:rsid w:val="006F15F9"/>
    <w:rsid w:val="006F44DC"/>
    <w:rsid w:val="007020EB"/>
    <w:rsid w:val="007050D1"/>
    <w:rsid w:val="00705173"/>
    <w:rsid w:val="00712C50"/>
    <w:rsid w:val="007307F4"/>
    <w:rsid w:val="007321FD"/>
    <w:rsid w:val="007411B7"/>
    <w:rsid w:val="0074701F"/>
    <w:rsid w:val="00753447"/>
    <w:rsid w:val="00756F7B"/>
    <w:rsid w:val="00762E14"/>
    <w:rsid w:val="00766145"/>
    <w:rsid w:val="00770643"/>
    <w:rsid w:val="00771588"/>
    <w:rsid w:val="007721B3"/>
    <w:rsid w:val="0077708E"/>
    <w:rsid w:val="00781C9A"/>
    <w:rsid w:val="00783C21"/>
    <w:rsid w:val="007901D8"/>
    <w:rsid w:val="00790BE5"/>
    <w:rsid w:val="00790F65"/>
    <w:rsid w:val="00793108"/>
    <w:rsid w:val="007A0789"/>
    <w:rsid w:val="007A3512"/>
    <w:rsid w:val="007A7188"/>
    <w:rsid w:val="007B1FA5"/>
    <w:rsid w:val="007B2675"/>
    <w:rsid w:val="007B7085"/>
    <w:rsid w:val="007C6DA8"/>
    <w:rsid w:val="007D6F0D"/>
    <w:rsid w:val="007E008B"/>
    <w:rsid w:val="007E0911"/>
    <w:rsid w:val="007E5471"/>
    <w:rsid w:val="007E6244"/>
    <w:rsid w:val="007E7716"/>
    <w:rsid w:val="007F4A62"/>
    <w:rsid w:val="007F4DAA"/>
    <w:rsid w:val="007F4EF2"/>
    <w:rsid w:val="0080122A"/>
    <w:rsid w:val="00801DE4"/>
    <w:rsid w:val="00805F8C"/>
    <w:rsid w:val="008103A4"/>
    <w:rsid w:val="00816C2C"/>
    <w:rsid w:val="00820B0C"/>
    <w:rsid w:val="00823C5D"/>
    <w:rsid w:val="00824669"/>
    <w:rsid w:val="00824776"/>
    <w:rsid w:val="00825445"/>
    <w:rsid w:val="008315CA"/>
    <w:rsid w:val="00833B96"/>
    <w:rsid w:val="0084515E"/>
    <w:rsid w:val="0086126E"/>
    <w:rsid w:val="008678D9"/>
    <w:rsid w:val="00873DCF"/>
    <w:rsid w:val="0088485A"/>
    <w:rsid w:val="00886513"/>
    <w:rsid w:val="0088742A"/>
    <w:rsid w:val="008877A8"/>
    <w:rsid w:val="008916C2"/>
    <w:rsid w:val="00893034"/>
    <w:rsid w:val="008964F6"/>
    <w:rsid w:val="008A10D0"/>
    <w:rsid w:val="008A3722"/>
    <w:rsid w:val="008A6B5C"/>
    <w:rsid w:val="008B020E"/>
    <w:rsid w:val="008B0C03"/>
    <w:rsid w:val="008B274A"/>
    <w:rsid w:val="008B5685"/>
    <w:rsid w:val="008C047F"/>
    <w:rsid w:val="008C22EE"/>
    <w:rsid w:val="008C2DFE"/>
    <w:rsid w:val="008C3081"/>
    <w:rsid w:val="008C42F1"/>
    <w:rsid w:val="008C59E6"/>
    <w:rsid w:val="008D02CA"/>
    <w:rsid w:val="008D34CA"/>
    <w:rsid w:val="008D53DF"/>
    <w:rsid w:val="008E01E2"/>
    <w:rsid w:val="008E27D3"/>
    <w:rsid w:val="008E2AE5"/>
    <w:rsid w:val="008E687D"/>
    <w:rsid w:val="008F41D4"/>
    <w:rsid w:val="008F7351"/>
    <w:rsid w:val="00901187"/>
    <w:rsid w:val="009022B4"/>
    <w:rsid w:val="00904378"/>
    <w:rsid w:val="009120D4"/>
    <w:rsid w:val="00912E73"/>
    <w:rsid w:val="00914A02"/>
    <w:rsid w:val="00915719"/>
    <w:rsid w:val="009245CF"/>
    <w:rsid w:val="009255AF"/>
    <w:rsid w:val="00927756"/>
    <w:rsid w:val="00930421"/>
    <w:rsid w:val="00937CC3"/>
    <w:rsid w:val="0094118D"/>
    <w:rsid w:val="009434BA"/>
    <w:rsid w:val="00944F81"/>
    <w:rsid w:val="00953312"/>
    <w:rsid w:val="00966AFE"/>
    <w:rsid w:val="00970EAD"/>
    <w:rsid w:val="0098138A"/>
    <w:rsid w:val="0098537C"/>
    <w:rsid w:val="00990017"/>
    <w:rsid w:val="009B12AC"/>
    <w:rsid w:val="009B7F55"/>
    <w:rsid w:val="009C0A6A"/>
    <w:rsid w:val="009C222D"/>
    <w:rsid w:val="009C6B8D"/>
    <w:rsid w:val="009E4F86"/>
    <w:rsid w:val="009E657A"/>
    <w:rsid w:val="009F0801"/>
    <w:rsid w:val="009F2FE6"/>
    <w:rsid w:val="009F5EAC"/>
    <w:rsid w:val="009F70E8"/>
    <w:rsid w:val="00A01AD9"/>
    <w:rsid w:val="00A03E7A"/>
    <w:rsid w:val="00A04679"/>
    <w:rsid w:val="00A05F18"/>
    <w:rsid w:val="00A0607C"/>
    <w:rsid w:val="00A13893"/>
    <w:rsid w:val="00A20799"/>
    <w:rsid w:val="00A24270"/>
    <w:rsid w:val="00A245A6"/>
    <w:rsid w:val="00A30FDE"/>
    <w:rsid w:val="00A31794"/>
    <w:rsid w:val="00A34FC9"/>
    <w:rsid w:val="00A37733"/>
    <w:rsid w:val="00A409DB"/>
    <w:rsid w:val="00A42672"/>
    <w:rsid w:val="00A44A8F"/>
    <w:rsid w:val="00A465F3"/>
    <w:rsid w:val="00A50B37"/>
    <w:rsid w:val="00A50F7C"/>
    <w:rsid w:val="00A54DD0"/>
    <w:rsid w:val="00A60BD4"/>
    <w:rsid w:val="00A63CA3"/>
    <w:rsid w:val="00A668A5"/>
    <w:rsid w:val="00A72A97"/>
    <w:rsid w:val="00A73A31"/>
    <w:rsid w:val="00A774E3"/>
    <w:rsid w:val="00A77BF4"/>
    <w:rsid w:val="00A83C74"/>
    <w:rsid w:val="00A84503"/>
    <w:rsid w:val="00A867B8"/>
    <w:rsid w:val="00A86AF0"/>
    <w:rsid w:val="00A86B72"/>
    <w:rsid w:val="00AB03D4"/>
    <w:rsid w:val="00AB04DF"/>
    <w:rsid w:val="00AC1B1D"/>
    <w:rsid w:val="00AD47B5"/>
    <w:rsid w:val="00AE04BE"/>
    <w:rsid w:val="00AF01F2"/>
    <w:rsid w:val="00AF5847"/>
    <w:rsid w:val="00AF7E1A"/>
    <w:rsid w:val="00B05D03"/>
    <w:rsid w:val="00B11466"/>
    <w:rsid w:val="00B1238F"/>
    <w:rsid w:val="00B15F4A"/>
    <w:rsid w:val="00B214E1"/>
    <w:rsid w:val="00B22E3D"/>
    <w:rsid w:val="00B244BD"/>
    <w:rsid w:val="00B320C4"/>
    <w:rsid w:val="00B327D7"/>
    <w:rsid w:val="00B32FE6"/>
    <w:rsid w:val="00B5050B"/>
    <w:rsid w:val="00B5254D"/>
    <w:rsid w:val="00B52F2A"/>
    <w:rsid w:val="00B5315E"/>
    <w:rsid w:val="00B56F1C"/>
    <w:rsid w:val="00B57A3D"/>
    <w:rsid w:val="00B61EC8"/>
    <w:rsid w:val="00B62553"/>
    <w:rsid w:val="00B72096"/>
    <w:rsid w:val="00B7265A"/>
    <w:rsid w:val="00B756B2"/>
    <w:rsid w:val="00B80FBE"/>
    <w:rsid w:val="00B81A55"/>
    <w:rsid w:val="00B82B0A"/>
    <w:rsid w:val="00B867CF"/>
    <w:rsid w:val="00B90B93"/>
    <w:rsid w:val="00B91366"/>
    <w:rsid w:val="00B91C11"/>
    <w:rsid w:val="00B941E3"/>
    <w:rsid w:val="00B9709B"/>
    <w:rsid w:val="00B97F0B"/>
    <w:rsid w:val="00BA573D"/>
    <w:rsid w:val="00BA6A90"/>
    <w:rsid w:val="00BC0ACB"/>
    <w:rsid w:val="00BC12C0"/>
    <w:rsid w:val="00BC14B8"/>
    <w:rsid w:val="00BC19D4"/>
    <w:rsid w:val="00BC2AF8"/>
    <w:rsid w:val="00BC4BB4"/>
    <w:rsid w:val="00BE0280"/>
    <w:rsid w:val="00BE68B9"/>
    <w:rsid w:val="00BF3512"/>
    <w:rsid w:val="00BF3B7F"/>
    <w:rsid w:val="00BF3F86"/>
    <w:rsid w:val="00BF404A"/>
    <w:rsid w:val="00BF62A1"/>
    <w:rsid w:val="00C00BB7"/>
    <w:rsid w:val="00C01D7E"/>
    <w:rsid w:val="00C07EAC"/>
    <w:rsid w:val="00C123FB"/>
    <w:rsid w:val="00C13EDA"/>
    <w:rsid w:val="00C2748B"/>
    <w:rsid w:val="00C31E26"/>
    <w:rsid w:val="00C35F31"/>
    <w:rsid w:val="00C36BF0"/>
    <w:rsid w:val="00C42AF2"/>
    <w:rsid w:val="00C51D5D"/>
    <w:rsid w:val="00C5388D"/>
    <w:rsid w:val="00C548FC"/>
    <w:rsid w:val="00C56FAB"/>
    <w:rsid w:val="00C63B8D"/>
    <w:rsid w:val="00C706D7"/>
    <w:rsid w:val="00C75CE5"/>
    <w:rsid w:val="00C76D48"/>
    <w:rsid w:val="00C804A5"/>
    <w:rsid w:val="00C81605"/>
    <w:rsid w:val="00C909E8"/>
    <w:rsid w:val="00C942AC"/>
    <w:rsid w:val="00C973FA"/>
    <w:rsid w:val="00CA18E6"/>
    <w:rsid w:val="00CA357D"/>
    <w:rsid w:val="00CB2E9E"/>
    <w:rsid w:val="00CB4F25"/>
    <w:rsid w:val="00CC08D5"/>
    <w:rsid w:val="00CC663E"/>
    <w:rsid w:val="00CC6B27"/>
    <w:rsid w:val="00CD04B4"/>
    <w:rsid w:val="00CD1ECF"/>
    <w:rsid w:val="00CD7FD2"/>
    <w:rsid w:val="00CE32BC"/>
    <w:rsid w:val="00CE36E1"/>
    <w:rsid w:val="00CE5582"/>
    <w:rsid w:val="00CE7512"/>
    <w:rsid w:val="00CE7719"/>
    <w:rsid w:val="00CF3AB8"/>
    <w:rsid w:val="00D0154B"/>
    <w:rsid w:val="00D1099B"/>
    <w:rsid w:val="00D11C5D"/>
    <w:rsid w:val="00D13A2D"/>
    <w:rsid w:val="00D14E77"/>
    <w:rsid w:val="00D21AE4"/>
    <w:rsid w:val="00D27AC2"/>
    <w:rsid w:val="00D30990"/>
    <w:rsid w:val="00D47874"/>
    <w:rsid w:val="00D5235F"/>
    <w:rsid w:val="00D5319D"/>
    <w:rsid w:val="00D569C5"/>
    <w:rsid w:val="00D62C79"/>
    <w:rsid w:val="00D64E19"/>
    <w:rsid w:val="00D676F9"/>
    <w:rsid w:val="00D70BB5"/>
    <w:rsid w:val="00D7118C"/>
    <w:rsid w:val="00D74165"/>
    <w:rsid w:val="00D81EAB"/>
    <w:rsid w:val="00D941DA"/>
    <w:rsid w:val="00D94AF7"/>
    <w:rsid w:val="00D953C5"/>
    <w:rsid w:val="00D97C6B"/>
    <w:rsid w:val="00DA118C"/>
    <w:rsid w:val="00DA3BA3"/>
    <w:rsid w:val="00DB1576"/>
    <w:rsid w:val="00DB60C2"/>
    <w:rsid w:val="00DC07FC"/>
    <w:rsid w:val="00DC1896"/>
    <w:rsid w:val="00DC3BCA"/>
    <w:rsid w:val="00DC4CFB"/>
    <w:rsid w:val="00DD341B"/>
    <w:rsid w:val="00DD5F2A"/>
    <w:rsid w:val="00DE3366"/>
    <w:rsid w:val="00DE4653"/>
    <w:rsid w:val="00DE5703"/>
    <w:rsid w:val="00DE632D"/>
    <w:rsid w:val="00DE723A"/>
    <w:rsid w:val="00DE7E62"/>
    <w:rsid w:val="00DF0067"/>
    <w:rsid w:val="00DF1926"/>
    <w:rsid w:val="00DF41C4"/>
    <w:rsid w:val="00DF73A5"/>
    <w:rsid w:val="00E03671"/>
    <w:rsid w:val="00E04316"/>
    <w:rsid w:val="00E07B7E"/>
    <w:rsid w:val="00E124A7"/>
    <w:rsid w:val="00E14C7F"/>
    <w:rsid w:val="00E2149F"/>
    <w:rsid w:val="00E24689"/>
    <w:rsid w:val="00E25098"/>
    <w:rsid w:val="00E3080C"/>
    <w:rsid w:val="00E34614"/>
    <w:rsid w:val="00E515D8"/>
    <w:rsid w:val="00E51F6E"/>
    <w:rsid w:val="00E5386A"/>
    <w:rsid w:val="00E56866"/>
    <w:rsid w:val="00E57105"/>
    <w:rsid w:val="00E57692"/>
    <w:rsid w:val="00E63541"/>
    <w:rsid w:val="00E71B18"/>
    <w:rsid w:val="00E82CA6"/>
    <w:rsid w:val="00E90B71"/>
    <w:rsid w:val="00E91A0A"/>
    <w:rsid w:val="00E92552"/>
    <w:rsid w:val="00EA0B2B"/>
    <w:rsid w:val="00EA156E"/>
    <w:rsid w:val="00EA3861"/>
    <w:rsid w:val="00EA6CD2"/>
    <w:rsid w:val="00EA7995"/>
    <w:rsid w:val="00EB4A81"/>
    <w:rsid w:val="00EC3FF5"/>
    <w:rsid w:val="00ED062C"/>
    <w:rsid w:val="00ED2A21"/>
    <w:rsid w:val="00ED2EF4"/>
    <w:rsid w:val="00ED4D13"/>
    <w:rsid w:val="00ED5814"/>
    <w:rsid w:val="00ED7001"/>
    <w:rsid w:val="00ED767F"/>
    <w:rsid w:val="00EE2235"/>
    <w:rsid w:val="00EE25D1"/>
    <w:rsid w:val="00EE457B"/>
    <w:rsid w:val="00EE4F2B"/>
    <w:rsid w:val="00EE52B0"/>
    <w:rsid w:val="00EE5A37"/>
    <w:rsid w:val="00EE75A0"/>
    <w:rsid w:val="00EF666E"/>
    <w:rsid w:val="00EF77C8"/>
    <w:rsid w:val="00F020B1"/>
    <w:rsid w:val="00F0384C"/>
    <w:rsid w:val="00F13ADD"/>
    <w:rsid w:val="00F1549B"/>
    <w:rsid w:val="00F20DE9"/>
    <w:rsid w:val="00F21547"/>
    <w:rsid w:val="00F24547"/>
    <w:rsid w:val="00F309E5"/>
    <w:rsid w:val="00F37A8E"/>
    <w:rsid w:val="00F4166B"/>
    <w:rsid w:val="00F436E9"/>
    <w:rsid w:val="00F471F1"/>
    <w:rsid w:val="00F55763"/>
    <w:rsid w:val="00F66D4C"/>
    <w:rsid w:val="00F7007B"/>
    <w:rsid w:val="00F70F21"/>
    <w:rsid w:val="00F731D8"/>
    <w:rsid w:val="00F75C99"/>
    <w:rsid w:val="00F86FD7"/>
    <w:rsid w:val="00F87B3A"/>
    <w:rsid w:val="00F91E86"/>
    <w:rsid w:val="00FA08F9"/>
    <w:rsid w:val="00FA3E74"/>
    <w:rsid w:val="00FA47E8"/>
    <w:rsid w:val="00FA6202"/>
    <w:rsid w:val="00FB1D47"/>
    <w:rsid w:val="00FB2855"/>
    <w:rsid w:val="00FB5C89"/>
    <w:rsid w:val="00FB623A"/>
    <w:rsid w:val="00FD2053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90F65"/>
    <w:pPr>
      <w:suppressAutoHyphens/>
    </w:pPr>
    <w:rPr>
      <w:rFonts w:ascii="Arial" w:hAnsi="Arial"/>
      <w:szCs w:val="24"/>
    </w:rPr>
  </w:style>
  <w:style w:type="paragraph" w:styleId="1">
    <w:name w:val="heading 1"/>
    <w:basedOn w:val="a1"/>
    <w:qFormat/>
    <w:rsid w:val="00200C54"/>
    <w:pPr>
      <w:outlineLvl w:val="0"/>
    </w:pPr>
    <w:rPr>
      <w:b/>
      <w:bCs/>
      <w:szCs w:val="32"/>
    </w:rPr>
  </w:style>
  <w:style w:type="paragraph" w:styleId="2">
    <w:name w:val="heading 2"/>
    <w:basedOn w:val="a0"/>
    <w:next w:val="a2"/>
    <w:qFormat/>
    <w:rsid w:val="00200C54"/>
    <w:pPr>
      <w:ind w:left="425"/>
      <w:outlineLvl w:val="1"/>
    </w:pPr>
    <w:rPr>
      <w:bCs/>
      <w:caps/>
      <w:szCs w:val="28"/>
      <w:u w:val="single"/>
    </w:rPr>
  </w:style>
  <w:style w:type="paragraph" w:styleId="3">
    <w:name w:val="heading 3"/>
    <w:basedOn w:val="2"/>
    <w:next w:val="a2"/>
    <w:qFormat/>
    <w:rsid w:val="00200C54"/>
    <w:pPr>
      <w:keepNext/>
      <w:outlineLvl w:val="2"/>
    </w:pPr>
    <w:rPr>
      <w:rFonts w:cs="Arial"/>
      <w:bCs w:val="0"/>
      <w:szCs w:val="26"/>
      <w:u w:val="none"/>
    </w:rPr>
  </w:style>
  <w:style w:type="paragraph" w:styleId="5">
    <w:name w:val="heading 5"/>
    <w:basedOn w:val="a0"/>
    <w:next w:val="a0"/>
    <w:qFormat/>
    <w:rsid w:val="009011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901187"/>
    <w:pPr>
      <w:spacing w:before="240" w:after="60"/>
      <w:outlineLvl w:val="5"/>
    </w:pPr>
    <w:rPr>
      <w:b/>
      <w:bCs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0"/>
    <w:rsid w:val="00200C54"/>
    <w:pPr>
      <w:jc w:val="both"/>
    </w:pPr>
    <w:rPr>
      <w:bCs/>
    </w:rPr>
  </w:style>
  <w:style w:type="paragraph" w:styleId="a2">
    <w:name w:val="Body Text Indent"/>
    <w:basedOn w:val="a6"/>
    <w:link w:val="a7"/>
    <w:rsid w:val="00200C54"/>
    <w:pPr>
      <w:ind w:firstLine="425"/>
    </w:pPr>
  </w:style>
  <w:style w:type="paragraph" w:customStyle="1" w:styleId="a1">
    <w:name w:val="Заголовок"/>
    <w:basedOn w:val="a0"/>
    <w:rsid w:val="00200C54"/>
    <w:pPr>
      <w:keepNext/>
      <w:jc w:val="center"/>
    </w:pPr>
  </w:style>
  <w:style w:type="paragraph" w:styleId="a">
    <w:name w:val="List Bullet"/>
    <w:basedOn w:val="a6"/>
    <w:rsid w:val="00200C54"/>
    <w:pPr>
      <w:numPr>
        <w:numId w:val="5"/>
      </w:numPr>
      <w:tabs>
        <w:tab w:val="clear" w:pos="567"/>
        <w:tab w:val="left" w:pos="425"/>
      </w:tabs>
      <w:ind w:left="425" w:hanging="425"/>
    </w:pPr>
  </w:style>
  <w:style w:type="paragraph" w:styleId="a8">
    <w:name w:val="Balloon Text"/>
    <w:basedOn w:val="a0"/>
    <w:semiHidden/>
    <w:rsid w:val="0006017F"/>
    <w:rPr>
      <w:rFonts w:ascii="Tahoma" w:hAnsi="Tahoma" w:cs="Tahoma"/>
      <w:sz w:val="16"/>
      <w:szCs w:val="16"/>
    </w:rPr>
  </w:style>
  <w:style w:type="paragraph" w:customStyle="1" w:styleId="a9">
    <w:name w:val="Вопрос с отступом"/>
    <w:basedOn w:val="aa"/>
    <w:rsid w:val="00200C54"/>
    <w:pPr>
      <w:keepLines/>
      <w:ind w:left="1276"/>
    </w:pPr>
  </w:style>
  <w:style w:type="paragraph" w:customStyle="1" w:styleId="ab">
    <w:name w:val="Название документа"/>
    <w:basedOn w:val="a1"/>
    <w:rsid w:val="008C047F"/>
    <w:rPr>
      <w:b/>
      <w:sz w:val="24"/>
    </w:rPr>
  </w:style>
  <w:style w:type="paragraph" w:customStyle="1" w:styleId="aa">
    <w:name w:val="Вопрос"/>
    <w:basedOn w:val="a0"/>
    <w:rsid w:val="006C466B"/>
    <w:pPr>
      <w:ind w:left="425" w:hanging="425"/>
    </w:pPr>
    <w:rPr>
      <w:b/>
      <w:bCs/>
    </w:rPr>
  </w:style>
  <w:style w:type="character" w:customStyle="1" w:styleId="a7">
    <w:name w:val="Основной текст с отступом Знак"/>
    <w:basedOn w:val="a3"/>
    <w:link w:val="a2"/>
    <w:rsid w:val="00790F65"/>
    <w:rPr>
      <w:rFonts w:ascii="Arial" w:hAnsi="Arial"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"Косогорский металлургический завод"</vt:lpstr>
    </vt:vector>
  </TitlesOfParts>
  <Company>KMZ</Company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"Косогорский металлургический завод"</dc:title>
  <dc:subject/>
  <dc:creator>Ivanov</dc:creator>
  <cp:keywords/>
  <dc:description/>
  <cp:lastModifiedBy>Ivanov_DG</cp:lastModifiedBy>
  <cp:revision>105</cp:revision>
  <cp:lastPrinted>2009-06-24T12:59:00Z</cp:lastPrinted>
  <dcterms:created xsi:type="dcterms:W3CDTF">2015-06-17T08:23:00Z</dcterms:created>
  <dcterms:modified xsi:type="dcterms:W3CDTF">2024-04-12T07:43:00Z</dcterms:modified>
</cp:coreProperties>
</file>