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532" w:rsidRPr="0060143D" w:rsidRDefault="00B93532" w:rsidP="0060143D">
      <w:pPr>
        <w:ind w:left="6237"/>
        <w:rPr>
          <w:sz w:val="18"/>
        </w:rPr>
      </w:pPr>
    </w:p>
    <w:p w:rsidR="00B9548D" w:rsidRPr="0060143D" w:rsidRDefault="00B9548D" w:rsidP="0060143D">
      <w:pPr>
        <w:ind w:left="6237"/>
        <w:rPr>
          <w:sz w:val="18"/>
        </w:rPr>
      </w:pPr>
    </w:p>
    <w:p w:rsidR="00AE45D7" w:rsidRPr="00AE45D7" w:rsidRDefault="00AE45D7" w:rsidP="00AE45D7">
      <w:pPr>
        <w:pStyle w:val="1"/>
      </w:pPr>
      <w:r w:rsidRPr="00AE45D7">
        <w:t>Сообщение о проведении общего собрания акционеров</w:t>
      </w:r>
    </w:p>
    <w:p w:rsidR="00AE45D7" w:rsidRPr="00AE45D7" w:rsidRDefault="00AE45D7" w:rsidP="00AE45D7">
      <w:pPr>
        <w:pStyle w:val="1"/>
      </w:pPr>
    </w:p>
    <w:p w:rsidR="00AE45D7" w:rsidRPr="00AE45D7" w:rsidRDefault="00AE45D7" w:rsidP="00AE45D7">
      <w:pPr>
        <w:pStyle w:val="a6"/>
      </w:pPr>
      <w:r w:rsidRPr="00AE45D7">
        <w:t xml:space="preserve">Публичное акционерное общество "Косогорский металлургический завод" (место нахождения: Россия, </w:t>
      </w:r>
      <w:smartTag w:uri="urn:schemas-microsoft-com:office:smarttags" w:element="metricconverter">
        <w:smartTagPr>
          <w:attr w:name="ProductID" w:val="300903, г"/>
        </w:smartTagPr>
        <w:r w:rsidRPr="00AE45D7">
          <w:t>300903, г</w:t>
        </w:r>
      </w:smartTag>
      <w:r w:rsidRPr="00AE45D7">
        <w:t xml:space="preserve">. Тула, п. Косая Гора, Орловское шоссе, 4) сообщает, что совет директоров на заседании, состоявшемся </w:t>
      </w:r>
      <w:r w:rsidR="002A0E06">
        <w:t>02</w:t>
      </w:r>
      <w:r w:rsidRPr="00AE45D7">
        <w:t xml:space="preserve"> </w:t>
      </w:r>
      <w:r w:rsidR="002A0E06">
        <w:t>августа 2021</w:t>
      </w:r>
      <w:r w:rsidRPr="00AE45D7">
        <w:t xml:space="preserve"> года, принял решение о созыве внеочередного общего собрания акционеров Общества (далее – собрание акционеров) с повесткой дня:</w:t>
      </w:r>
    </w:p>
    <w:p w:rsidR="00AE45D7" w:rsidRPr="00AE45D7" w:rsidRDefault="00AE45D7" w:rsidP="00AE45D7">
      <w:pPr>
        <w:pStyle w:val="a6"/>
      </w:pPr>
    </w:p>
    <w:p w:rsidR="00AE45D7" w:rsidRPr="00AE45D7" w:rsidRDefault="002A0E06" w:rsidP="00AE45D7">
      <w:pPr>
        <w:pStyle w:val="a8"/>
      </w:pPr>
      <w:r>
        <w:t xml:space="preserve">1. </w:t>
      </w:r>
      <w:r w:rsidR="00AE45D7" w:rsidRPr="00AE45D7">
        <w:t>Досрочное прекращение полномочий членов совета директоров Общества.</w:t>
      </w:r>
    </w:p>
    <w:p w:rsidR="00AE45D7" w:rsidRPr="00AE45D7" w:rsidRDefault="002A0E06" w:rsidP="00AE45D7">
      <w:pPr>
        <w:pStyle w:val="a8"/>
      </w:pPr>
      <w:r>
        <w:t xml:space="preserve">2. </w:t>
      </w:r>
      <w:r w:rsidR="00AE45D7" w:rsidRPr="00AE45D7">
        <w:t>Избрание членов совета директоров Общества.</w:t>
      </w:r>
    </w:p>
    <w:p w:rsidR="00AE45D7" w:rsidRPr="00AE45D7" w:rsidRDefault="002A0E06" w:rsidP="00AE45D7">
      <w:pPr>
        <w:pStyle w:val="a8"/>
      </w:pPr>
      <w:r>
        <w:t xml:space="preserve">3. </w:t>
      </w:r>
      <w:r w:rsidR="00AE45D7" w:rsidRPr="00AE45D7">
        <w:t>Досрочное прекращение полномочий членов ревизионной комиссии Общества.</w:t>
      </w:r>
    </w:p>
    <w:p w:rsidR="00AE45D7" w:rsidRDefault="00AE45D7" w:rsidP="00AE45D7">
      <w:pPr>
        <w:pStyle w:val="a8"/>
      </w:pPr>
      <w:r w:rsidRPr="00AE45D7">
        <w:t>4.</w:t>
      </w:r>
      <w:r w:rsidR="002A0E06">
        <w:t xml:space="preserve"> </w:t>
      </w:r>
      <w:r w:rsidRPr="00AE45D7">
        <w:t>Избрание членов ревизионной комиссии Общества.</w:t>
      </w:r>
    </w:p>
    <w:p w:rsidR="002A0E06" w:rsidRDefault="002A0E06" w:rsidP="00AE45D7">
      <w:pPr>
        <w:pStyle w:val="a8"/>
      </w:pPr>
      <w:r>
        <w:t>5. Утверждение аудитора Общества.</w:t>
      </w:r>
    </w:p>
    <w:p w:rsidR="00AF200E" w:rsidRPr="00AE45D7" w:rsidRDefault="00AF200E" w:rsidP="00AE45D7">
      <w:pPr>
        <w:pStyle w:val="a8"/>
      </w:pPr>
      <w:r>
        <w:t>6. О передаче полномочий единоличного исполнительного органа Обшества управляющей организации.</w:t>
      </w:r>
    </w:p>
    <w:p w:rsidR="00AE45D7" w:rsidRPr="00AE45D7" w:rsidRDefault="00AE45D7" w:rsidP="00AE45D7">
      <w:pPr>
        <w:pStyle w:val="a6"/>
      </w:pPr>
    </w:p>
    <w:p w:rsidR="00AE45D7" w:rsidRPr="00AE45D7" w:rsidRDefault="00AE45D7" w:rsidP="00AE45D7">
      <w:pPr>
        <w:pStyle w:val="a6"/>
      </w:pPr>
      <w:r w:rsidRPr="00AE45D7">
        <w:t xml:space="preserve">Форма проведения собрания акционеров: </w:t>
      </w:r>
      <w:r w:rsidR="002A0E06">
        <w:t>заочное голосование</w:t>
      </w:r>
      <w:r w:rsidRPr="00AE45D7">
        <w:t>.</w:t>
      </w:r>
    </w:p>
    <w:p w:rsidR="00BE0D4E" w:rsidRDefault="00BE0D4E" w:rsidP="00AE45D7">
      <w:pPr>
        <w:pStyle w:val="a6"/>
      </w:pPr>
      <w:r w:rsidRPr="00F97150">
        <w:t xml:space="preserve">Дата на которую определяются (фиксируются) лица, имеющие право на участие в собрании акционеров: </w:t>
      </w:r>
      <w:r>
        <w:t>13 августа 2021</w:t>
      </w:r>
      <w:r w:rsidRPr="00F97150">
        <w:t xml:space="preserve"> года</w:t>
      </w:r>
      <w:r>
        <w:t>.</w:t>
      </w:r>
    </w:p>
    <w:p w:rsidR="00BE0D4E" w:rsidRDefault="00BE0D4E" w:rsidP="00AE45D7">
      <w:pPr>
        <w:pStyle w:val="a6"/>
      </w:pPr>
      <w:r>
        <w:t xml:space="preserve">Дата </w:t>
      </w:r>
      <w:r w:rsidRPr="00F97150">
        <w:t>проведения собрания акционеров</w:t>
      </w:r>
      <w:r>
        <w:t xml:space="preserve"> (дата окончания приема бюллетеней для голосования): 04 октября 2021 года.</w:t>
      </w:r>
    </w:p>
    <w:p w:rsidR="00BE0D4E" w:rsidRDefault="00BE0D4E" w:rsidP="00AE45D7">
      <w:pPr>
        <w:pStyle w:val="a6"/>
      </w:pPr>
      <w:r w:rsidRPr="0007489B">
        <w:t>Принявшими участие в общем собрании акционеров считаются акционеры, бюллетени которых получены до даты окончания приема бюллетеней</w:t>
      </w:r>
      <w:r>
        <w:t>.</w:t>
      </w:r>
    </w:p>
    <w:p w:rsidR="00BE0D4E" w:rsidRPr="00AE45D7" w:rsidRDefault="00BE0D4E" w:rsidP="00BE0D4E">
      <w:pPr>
        <w:pStyle w:val="a6"/>
      </w:pPr>
      <w:r w:rsidRPr="00AE45D7">
        <w:t>Право на участие в собрании акционеров имеют владельцы обыкновенных акций и владельцы привилегированных акций типа "А".</w:t>
      </w:r>
    </w:p>
    <w:p w:rsidR="00026AD8" w:rsidRPr="00AE45D7" w:rsidRDefault="00026AD8" w:rsidP="00026AD8">
      <w:pPr>
        <w:pStyle w:val="a6"/>
      </w:pPr>
      <w:r w:rsidRPr="00AE45D7">
        <w:t>Для участия в собрании акционеров акционеру необходимо направить заполненные бюллетени для голосования по одному из следующих почтовых адресов:</w:t>
      </w:r>
    </w:p>
    <w:p w:rsidR="00026AD8" w:rsidRPr="00AE45D7" w:rsidRDefault="00026AD8" w:rsidP="00026AD8">
      <w:pPr>
        <w:pStyle w:val="a6"/>
      </w:pPr>
      <w:r w:rsidRPr="00AE45D7">
        <w:t xml:space="preserve">– </w:t>
      </w:r>
      <w:smartTag w:uri="urn:schemas-microsoft-com:office:smarttags" w:element="metricconverter">
        <w:smartTagPr>
          <w:attr w:name="ProductID" w:val="300903, г"/>
        </w:smartTagPr>
        <w:r w:rsidRPr="00AE45D7">
          <w:t>300903, г</w:t>
        </w:r>
      </w:smartTag>
      <w:r w:rsidRPr="00AE45D7">
        <w:t>. Тула, п. Косая Гора, Орловское шоссе, 4, ПАО "КМЗ";</w:t>
      </w:r>
    </w:p>
    <w:p w:rsidR="00026AD8" w:rsidRPr="00AE45D7" w:rsidRDefault="00026AD8" w:rsidP="00026AD8">
      <w:pPr>
        <w:pStyle w:val="a6"/>
      </w:pPr>
      <w:r w:rsidRPr="00AE45D7">
        <w:t>– 300041, г. Тула, ул. Тургеневская, д. 50, Тульский филиал ООО "Реестр-РН".</w:t>
      </w:r>
    </w:p>
    <w:p w:rsidR="00811217" w:rsidRPr="00811217" w:rsidRDefault="00811217" w:rsidP="00811217">
      <w:pPr>
        <w:pStyle w:val="a6"/>
      </w:pPr>
      <w:r w:rsidRPr="00811217">
        <w:t>Акционеры (акционер), являющиеся в совокупности владельцами не менее чем 2</w:t>
      </w:r>
      <w:r>
        <w:t>%</w:t>
      </w:r>
      <w:r w:rsidRPr="00811217">
        <w:t xml:space="preserve"> </w:t>
      </w:r>
      <w:r w:rsidRPr="00D848CE">
        <w:t xml:space="preserve">голосующих акций Общества, вправе </w:t>
      </w:r>
      <w:r w:rsidR="00D848CE" w:rsidRPr="00D848CE">
        <w:t>предложить</w:t>
      </w:r>
      <w:r w:rsidRPr="00D848CE">
        <w:t xml:space="preserve"> кандидатов в совет директоров и</w:t>
      </w:r>
      <w:r>
        <w:t xml:space="preserve"> </w:t>
      </w:r>
      <w:r w:rsidRPr="00811217">
        <w:t xml:space="preserve">ревизионную комиссию </w:t>
      </w:r>
      <w:r>
        <w:t>О</w:t>
      </w:r>
      <w:r w:rsidRPr="00811217">
        <w:t>бщества, число которых не может превышать количественный состав соответствующего органа</w:t>
      </w:r>
      <w:r w:rsidR="00D848CE">
        <w:t xml:space="preserve">, а также выдвинуть предложение по утверждению аудитора Общества. </w:t>
      </w:r>
      <w:r w:rsidRPr="00811217">
        <w:t>Такие предложения должны поступить в общество</w:t>
      </w:r>
      <w:r>
        <w:t xml:space="preserve"> </w:t>
      </w:r>
      <w:r w:rsidRPr="00811217">
        <w:t xml:space="preserve">не позднее </w:t>
      </w:r>
      <w:r w:rsidR="00BE0D4E">
        <w:t>03</w:t>
      </w:r>
      <w:r>
        <w:t>.0</w:t>
      </w:r>
      <w:r w:rsidR="00BE0D4E">
        <w:t>9</w:t>
      </w:r>
      <w:r>
        <w:t>.20</w:t>
      </w:r>
      <w:r w:rsidR="00BE0D4E">
        <w:t>2</w:t>
      </w:r>
      <w:r>
        <w:t>1.</w:t>
      </w:r>
    </w:p>
    <w:p w:rsidR="00AE45D7" w:rsidRDefault="00026AD8" w:rsidP="00AE45D7">
      <w:pPr>
        <w:pStyle w:val="a6"/>
      </w:pPr>
      <w:r w:rsidRPr="00F97150">
        <w:t xml:space="preserve">С информацией (материалами), подлежащей предоставлению </w:t>
      </w:r>
      <w:r w:rsidR="00CF250B">
        <w:t>при подготовке к проведению собрания</w:t>
      </w:r>
      <w:r w:rsidRPr="00F97150">
        <w:t xml:space="preserve"> акционеров, можно ознакомиться </w:t>
      </w:r>
      <w:r>
        <w:t xml:space="preserve">на официальном сайте ПАО "КМЗ" </w:t>
      </w:r>
      <w:r w:rsidRPr="00FE1887">
        <w:rPr>
          <w:lang w:val="en-US"/>
        </w:rPr>
        <w:t>www</w:t>
      </w:r>
      <w:r w:rsidRPr="000E7142">
        <w:t>.</w:t>
      </w:r>
      <w:r w:rsidRPr="00FE1887">
        <w:rPr>
          <w:lang w:val="en-US"/>
        </w:rPr>
        <w:t>kmz</w:t>
      </w:r>
      <w:r w:rsidRPr="000E7142">
        <w:t>-</w:t>
      </w:r>
      <w:r w:rsidRPr="00FE1887">
        <w:rPr>
          <w:lang w:val="en-US"/>
        </w:rPr>
        <w:t>tula</w:t>
      </w:r>
      <w:r w:rsidRPr="000E7142">
        <w:t>.</w:t>
      </w:r>
      <w:r w:rsidRPr="00FE1887">
        <w:rPr>
          <w:lang w:val="en-US"/>
        </w:rPr>
        <w:t>ru</w:t>
      </w:r>
      <w:r>
        <w:t xml:space="preserve"> в разделе "Инвесторам" </w:t>
      </w:r>
      <w:r w:rsidRPr="00F97150">
        <w:t>в течение 20 дней до даты проведения собрания акционеров</w:t>
      </w:r>
      <w:r w:rsidR="00AE45D7" w:rsidRPr="00AE45D7">
        <w:t>.</w:t>
      </w:r>
    </w:p>
    <w:p w:rsidR="00B3664D" w:rsidRPr="00AE45D7" w:rsidRDefault="00B3664D" w:rsidP="00AE45D7">
      <w:pPr>
        <w:pStyle w:val="a6"/>
      </w:pPr>
      <w:r>
        <w:t xml:space="preserve">В связи с сохранением ряда ограничений, вызванных противодействием </w:t>
      </w:r>
      <w:r>
        <w:rPr>
          <w:lang w:val="en-US"/>
        </w:rPr>
        <w:t>COVID</w:t>
      </w:r>
      <w:r w:rsidRPr="000E7142">
        <w:t>-19</w:t>
      </w:r>
      <w:r>
        <w:t>, просим акционеров пользоваться исключительно дистанционными формами решения всех вопросов, связанных с участием в собрании акционеров, и воздержаться от личного посещения помещений акционерного общества и регистратора.</w:t>
      </w:r>
    </w:p>
    <w:p w:rsidR="00B3664D" w:rsidRDefault="00B3664D" w:rsidP="00B3664D">
      <w:pPr>
        <w:pStyle w:val="a6"/>
      </w:pPr>
      <w:r w:rsidRPr="006C5023">
        <w:t>Контактные телефоны ПАО "КМЗ": (4872) 24-30-04, 24-39-83.</w:t>
      </w:r>
    </w:p>
    <w:p w:rsidR="00B3664D" w:rsidRDefault="00B3664D" w:rsidP="00B3664D">
      <w:pPr>
        <w:pStyle w:val="a6"/>
      </w:pPr>
      <w:r>
        <w:t xml:space="preserve">Контактные телефоны </w:t>
      </w:r>
      <w:r w:rsidR="00720786">
        <w:t>регистратора</w:t>
      </w:r>
      <w:r>
        <w:t>: (4872) 30-76-43, 30-76-44.</w:t>
      </w:r>
    </w:p>
    <w:p w:rsidR="00AE45D7" w:rsidRPr="00AE45D7" w:rsidRDefault="00AE45D7" w:rsidP="00AE45D7">
      <w:pPr>
        <w:pStyle w:val="a6"/>
      </w:pPr>
    </w:p>
    <w:p w:rsidR="006A4321" w:rsidRPr="00AE45D7" w:rsidRDefault="00AE45D7" w:rsidP="00AE45D7">
      <w:pPr>
        <w:jc w:val="right"/>
      </w:pPr>
      <w:r w:rsidRPr="00AE45D7">
        <w:t>Совет директоров ПАО "КМЗ"</w:t>
      </w:r>
    </w:p>
    <w:sectPr w:rsidR="006A4321" w:rsidRPr="00AE45D7" w:rsidSect="00B9548D">
      <w:pgSz w:w="11906" w:h="16838" w:code="9"/>
      <w:pgMar w:top="851" w:right="1134" w:bottom="851" w:left="1134" w:header="567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E7682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B0DF2"/>
    <w:multiLevelType w:val="hybridMultilevel"/>
    <w:tmpl w:val="222088AE"/>
    <w:lvl w:ilvl="0" w:tplc="1CBCE10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987AC2"/>
    <w:multiLevelType w:val="hybridMultilevel"/>
    <w:tmpl w:val="2F5679D0"/>
    <w:lvl w:ilvl="0" w:tplc="5498A2AA">
      <w:start w:val="1"/>
      <w:numFmt w:val="bullet"/>
      <w:lvlText w:val="–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stylePaneSortMethod w:val="00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E45D7"/>
    <w:rsid w:val="0002388A"/>
    <w:rsid w:val="00026AD8"/>
    <w:rsid w:val="0006268C"/>
    <w:rsid w:val="000E7142"/>
    <w:rsid w:val="00181688"/>
    <w:rsid w:val="00181713"/>
    <w:rsid w:val="001B5BA7"/>
    <w:rsid w:val="001E44BA"/>
    <w:rsid w:val="00237DDF"/>
    <w:rsid w:val="002A0E06"/>
    <w:rsid w:val="002B3E14"/>
    <w:rsid w:val="003463D7"/>
    <w:rsid w:val="00360ADE"/>
    <w:rsid w:val="003A43AC"/>
    <w:rsid w:val="004622D8"/>
    <w:rsid w:val="00484FB7"/>
    <w:rsid w:val="00532E77"/>
    <w:rsid w:val="00541880"/>
    <w:rsid w:val="0060143D"/>
    <w:rsid w:val="00660D36"/>
    <w:rsid w:val="006979F4"/>
    <w:rsid w:val="006A4321"/>
    <w:rsid w:val="00720786"/>
    <w:rsid w:val="00795102"/>
    <w:rsid w:val="00811217"/>
    <w:rsid w:val="00817361"/>
    <w:rsid w:val="008505C5"/>
    <w:rsid w:val="008831AB"/>
    <w:rsid w:val="008D0A7C"/>
    <w:rsid w:val="00925303"/>
    <w:rsid w:val="00967CF4"/>
    <w:rsid w:val="00A81C63"/>
    <w:rsid w:val="00AD6222"/>
    <w:rsid w:val="00AE45D7"/>
    <w:rsid w:val="00AF200E"/>
    <w:rsid w:val="00B3664D"/>
    <w:rsid w:val="00B93532"/>
    <w:rsid w:val="00B9548D"/>
    <w:rsid w:val="00BB777A"/>
    <w:rsid w:val="00BC16B6"/>
    <w:rsid w:val="00BC535D"/>
    <w:rsid w:val="00BE0D4E"/>
    <w:rsid w:val="00C11D13"/>
    <w:rsid w:val="00C32490"/>
    <w:rsid w:val="00C45E2B"/>
    <w:rsid w:val="00C47D18"/>
    <w:rsid w:val="00C908AA"/>
    <w:rsid w:val="00CB21E1"/>
    <w:rsid w:val="00CC089A"/>
    <w:rsid w:val="00CF250B"/>
    <w:rsid w:val="00D43E0A"/>
    <w:rsid w:val="00D848CE"/>
    <w:rsid w:val="00E455FD"/>
    <w:rsid w:val="00EC4F33"/>
    <w:rsid w:val="00F21118"/>
    <w:rsid w:val="00F97B92"/>
    <w:rsid w:val="00FC7825"/>
    <w:rsid w:val="00FE4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D13"/>
    <w:pPr>
      <w:widowControl w:val="0"/>
      <w:autoSpaceDE w:val="0"/>
      <w:autoSpaceDN w:val="0"/>
      <w:adjustRightInd w:val="0"/>
      <w:spacing w:after="0"/>
    </w:pPr>
    <w:rPr>
      <w:rFonts w:ascii="Arial" w:hAnsi="Arial" w:cs="Arial"/>
      <w:szCs w:val="18"/>
      <w:lang w:eastAsia="ru-RU"/>
    </w:rPr>
  </w:style>
  <w:style w:type="paragraph" w:styleId="1">
    <w:name w:val="heading 1"/>
    <w:basedOn w:val="a0"/>
    <w:link w:val="10"/>
    <w:qFormat/>
    <w:rsid w:val="00AE45D7"/>
    <w:pPr>
      <w:keepLines w:val="0"/>
      <w:suppressLineNumbers w:val="0"/>
      <w:suppressAutoHyphens w:val="0"/>
      <w:outlineLvl w:val="0"/>
    </w:pPr>
    <w:rPr>
      <w:b/>
      <w:bCs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a5"/>
    <w:rsid w:val="008D0A7C"/>
    <w:pPr>
      <w:suppressAutoHyphens/>
      <w:jc w:val="both"/>
    </w:pPr>
    <w:rPr>
      <w:bCs/>
    </w:rPr>
  </w:style>
  <w:style w:type="character" w:customStyle="1" w:styleId="a5">
    <w:name w:val="Основной текст Знак"/>
    <w:basedOn w:val="a1"/>
    <w:link w:val="a4"/>
    <w:rsid w:val="008D0A7C"/>
    <w:rPr>
      <w:rFonts w:ascii="Tahoma" w:hAnsi="Tahoma" w:cs="Arial"/>
      <w:bCs/>
      <w:szCs w:val="18"/>
      <w:lang w:eastAsia="ru-RU"/>
    </w:rPr>
  </w:style>
  <w:style w:type="paragraph" w:styleId="a6">
    <w:name w:val="Body Text Indent"/>
    <w:basedOn w:val="a4"/>
    <w:link w:val="a7"/>
    <w:rsid w:val="008D0A7C"/>
    <w:pPr>
      <w:ind w:firstLine="425"/>
    </w:pPr>
    <w:rPr>
      <w:bCs w:val="0"/>
    </w:rPr>
  </w:style>
  <w:style w:type="character" w:customStyle="1" w:styleId="a7">
    <w:name w:val="Основной текст с отступом Знак"/>
    <w:basedOn w:val="a1"/>
    <w:link w:val="a6"/>
    <w:rsid w:val="008D0A7C"/>
    <w:rPr>
      <w:rFonts w:ascii="Tahoma" w:hAnsi="Tahoma" w:cs="Arial"/>
      <w:szCs w:val="18"/>
      <w:lang w:eastAsia="ru-RU"/>
    </w:rPr>
  </w:style>
  <w:style w:type="paragraph" w:customStyle="1" w:styleId="a0">
    <w:name w:val="Заголовок"/>
    <w:basedOn w:val="a"/>
    <w:rsid w:val="008D0A7C"/>
    <w:pPr>
      <w:keepNext/>
      <w:keepLines/>
      <w:suppressLineNumbers/>
      <w:suppressAutoHyphens/>
      <w:jc w:val="center"/>
    </w:pPr>
  </w:style>
  <w:style w:type="character" w:customStyle="1" w:styleId="10">
    <w:name w:val="Заголовок 1 Знак"/>
    <w:basedOn w:val="a1"/>
    <w:link w:val="1"/>
    <w:rsid w:val="00AE45D7"/>
    <w:rPr>
      <w:rFonts w:ascii="Tahoma" w:hAnsi="Tahoma" w:cs="Arial"/>
      <w:b/>
      <w:bCs/>
      <w:sz w:val="24"/>
      <w:szCs w:val="32"/>
      <w:lang w:eastAsia="ru-RU"/>
    </w:rPr>
  </w:style>
  <w:style w:type="paragraph" w:customStyle="1" w:styleId="a8">
    <w:name w:val="Вопрос"/>
    <w:basedOn w:val="a"/>
    <w:rsid w:val="00AE45D7"/>
    <w:pPr>
      <w:ind w:left="709" w:hanging="284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kmz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Ivanov_DG</dc:creator>
  <cp:lastModifiedBy>Управление продаж Чачина Т.В.</cp:lastModifiedBy>
  <cp:revision>3</cp:revision>
  <dcterms:created xsi:type="dcterms:W3CDTF">2021-08-30T07:31:00Z</dcterms:created>
  <dcterms:modified xsi:type="dcterms:W3CDTF">2021-08-30T07:32:00Z</dcterms:modified>
</cp:coreProperties>
</file>